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 w:hAnsi="仿宋" w:eastAsia="仿宋"/>
        </w:rPr>
      </w:pPr>
    </w:p>
    <w:p>
      <w:pPr>
        <w:pStyle w:val="2"/>
        <w:rPr>
          <w:rFonts w:ascii="仿宋" w:hAnsi="仿宋" w:eastAsia="仿宋"/>
        </w:rPr>
      </w:pPr>
    </w:p>
    <w:p>
      <w:pPr>
        <w:widowControl/>
        <w:jc w:val="left"/>
        <w:rPr>
          <w:rFonts w:ascii="仿宋" w:hAnsi="仿宋" w:eastAsia="仿宋"/>
        </w:rPr>
      </w:pPr>
    </w:p>
    <w:p>
      <w:pPr>
        <w:pStyle w:val="29"/>
        <w:ind w:firstLine="0"/>
        <w:jc w:val="center"/>
        <w:rPr>
          <w:rFonts w:ascii="仿宋" w:hAnsi="仿宋" w:eastAsia="仿宋"/>
          <w:b/>
          <w:bCs/>
          <w:sz w:val="52"/>
          <w:szCs w:val="52"/>
        </w:rPr>
      </w:pPr>
      <w:r>
        <w:rPr>
          <w:rFonts w:hint="eastAsia" w:ascii="仿宋" w:hAnsi="仿宋" w:eastAsia="仿宋"/>
          <w:b/>
          <w:bCs/>
          <w:sz w:val="52"/>
          <w:szCs w:val="52"/>
        </w:rPr>
        <w:t xml:space="preserve">南通师范高等专科学校实验小学 </w:t>
      </w:r>
      <w:r>
        <w:rPr>
          <w:rFonts w:ascii="仿宋" w:hAnsi="仿宋" w:eastAsia="仿宋"/>
          <w:b/>
          <w:bCs/>
          <w:sz w:val="52"/>
          <w:szCs w:val="52"/>
        </w:rPr>
        <w:t xml:space="preserve">  </w:t>
      </w:r>
      <w:r>
        <w:rPr>
          <w:rFonts w:hint="eastAsia" w:ascii="仿宋" w:hAnsi="仿宋" w:eastAsia="仿宋"/>
          <w:b/>
          <w:bCs/>
          <w:sz w:val="52"/>
          <w:szCs w:val="52"/>
        </w:rPr>
        <w:t>医务室项目</w:t>
      </w:r>
    </w:p>
    <w:p>
      <w:pPr>
        <w:pStyle w:val="29"/>
        <w:ind w:firstLine="0"/>
        <w:jc w:val="center"/>
        <w:rPr>
          <w:rFonts w:ascii="仿宋" w:hAnsi="仿宋" w:eastAsia="仿宋"/>
          <w:b/>
          <w:bCs/>
          <w:sz w:val="52"/>
          <w:szCs w:val="52"/>
        </w:rPr>
      </w:pPr>
    </w:p>
    <w:p>
      <w:pPr>
        <w:pStyle w:val="29"/>
        <w:ind w:firstLine="0"/>
        <w:jc w:val="center"/>
        <w:rPr>
          <w:rFonts w:ascii="仿宋" w:hAnsi="仿宋" w:eastAsia="仿宋"/>
          <w:b/>
          <w:bCs/>
          <w:sz w:val="52"/>
          <w:szCs w:val="52"/>
        </w:rPr>
      </w:pPr>
    </w:p>
    <w:p>
      <w:pPr>
        <w:pStyle w:val="29"/>
        <w:ind w:firstLine="0"/>
        <w:jc w:val="center"/>
        <w:rPr>
          <w:rFonts w:ascii="仿宋" w:hAnsi="仿宋" w:eastAsia="仿宋"/>
          <w:b/>
          <w:bCs/>
          <w:sz w:val="52"/>
          <w:szCs w:val="52"/>
        </w:rPr>
      </w:pPr>
      <w:r>
        <w:rPr>
          <w:rFonts w:hint="eastAsia" w:ascii="仿宋" w:hAnsi="仿宋" w:eastAsia="仿宋"/>
          <w:b/>
          <w:bCs/>
          <w:sz w:val="52"/>
          <w:szCs w:val="52"/>
        </w:rPr>
        <w:t>询价采购文件</w:t>
      </w:r>
    </w:p>
    <w:p>
      <w:pPr>
        <w:pStyle w:val="29"/>
        <w:ind w:firstLine="0"/>
        <w:jc w:val="center"/>
        <w:rPr>
          <w:rFonts w:ascii="仿宋" w:hAnsi="仿宋" w:eastAsia="仿宋"/>
          <w:b/>
          <w:bCs/>
          <w:sz w:val="84"/>
        </w:rPr>
      </w:pPr>
    </w:p>
    <w:p>
      <w:pPr>
        <w:pStyle w:val="29"/>
        <w:ind w:right="-907" w:rightChars="-432" w:firstLine="1372" w:firstLineChars="427"/>
        <w:rPr>
          <w:rFonts w:ascii="仿宋" w:hAnsi="仿宋" w:eastAsia="仿宋"/>
          <w:b/>
          <w:bCs/>
          <w:sz w:val="32"/>
        </w:rPr>
      </w:pPr>
    </w:p>
    <w:p>
      <w:pPr>
        <w:pStyle w:val="29"/>
        <w:ind w:firstLine="1372" w:firstLineChars="427"/>
        <w:rPr>
          <w:rFonts w:ascii="仿宋" w:hAnsi="仿宋" w:eastAsia="仿宋"/>
          <w:b/>
          <w:bCs/>
          <w:sz w:val="32"/>
        </w:rPr>
      </w:pPr>
    </w:p>
    <w:p>
      <w:pPr>
        <w:pStyle w:val="29"/>
        <w:ind w:firstLine="1372" w:firstLineChars="427"/>
        <w:rPr>
          <w:rFonts w:ascii="仿宋" w:hAnsi="仿宋" w:eastAsia="仿宋"/>
          <w:b/>
          <w:bCs/>
          <w:sz w:val="32"/>
        </w:rPr>
      </w:pPr>
    </w:p>
    <w:p>
      <w:pPr>
        <w:pStyle w:val="29"/>
        <w:ind w:firstLine="479" w:firstLineChars="149"/>
        <w:rPr>
          <w:rFonts w:ascii="仿宋" w:hAnsi="仿宋" w:eastAsia="仿宋"/>
          <w:b/>
          <w:bCs/>
          <w:spacing w:val="-12"/>
          <w:sz w:val="32"/>
          <w:szCs w:val="32"/>
          <w:u w:val="single"/>
        </w:rPr>
      </w:pPr>
      <w:r>
        <w:rPr>
          <w:rFonts w:hint="eastAsia" w:ascii="仿宋" w:hAnsi="仿宋" w:eastAsia="仿宋"/>
          <w:b/>
          <w:bCs/>
          <w:sz w:val="32"/>
        </w:rPr>
        <w:t>采  购 人：</w:t>
      </w:r>
      <w:r>
        <w:rPr>
          <w:rFonts w:hint="eastAsia" w:ascii="仿宋" w:hAnsi="仿宋" w:eastAsia="仿宋"/>
          <w:b/>
          <w:bCs/>
          <w:sz w:val="32"/>
          <w:szCs w:val="32"/>
          <w:u w:val="single"/>
        </w:rPr>
        <w:t xml:space="preserve">南通师范高等专科学校实验小学 </w:t>
      </w:r>
    </w:p>
    <w:p>
      <w:pPr>
        <w:pStyle w:val="9"/>
        <w:spacing w:line="360" w:lineRule="auto"/>
        <w:ind w:firstLine="560"/>
        <w:jc w:val="center"/>
        <w:rPr>
          <w:rFonts w:ascii="仿宋" w:hAnsi="仿宋" w:eastAsia="仿宋"/>
          <w:b/>
          <w:sz w:val="28"/>
          <w:szCs w:val="24"/>
        </w:rPr>
      </w:pPr>
    </w:p>
    <w:p>
      <w:pPr>
        <w:pStyle w:val="9"/>
        <w:spacing w:line="360" w:lineRule="auto"/>
        <w:ind w:firstLine="1738" w:firstLineChars="541"/>
        <w:rPr>
          <w:rFonts w:ascii="仿宋" w:hAnsi="仿宋" w:eastAsia="仿宋"/>
          <w:b/>
          <w:bCs/>
          <w:sz w:val="32"/>
          <w:szCs w:val="24"/>
        </w:rPr>
      </w:pPr>
    </w:p>
    <w:p>
      <w:pPr>
        <w:pStyle w:val="9"/>
        <w:spacing w:line="360" w:lineRule="auto"/>
        <w:ind w:firstLine="1738" w:firstLineChars="541"/>
        <w:rPr>
          <w:rFonts w:ascii="仿宋" w:hAnsi="仿宋" w:eastAsia="仿宋"/>
          <w:b/>
          <w:bCs/>
          <w:sz w:val="32"/>
          <w:szCs w:val="24"/>
        </w:rPr>
      </w:pPr>
    </w:p>
    <w:p>
      <w:pPr>
        <w:pStyle w:val="9"/>
        <w:spacing w:line="360" w:lineRule="auto"/>
        <w:ind w:firstLine="1738" w:firstLineChars="541"/>
        <w:rPr>
          <w:rFonts w:ascii="仿宋" w:hAnsi="仿宋" w:eastAsia="仿宋"/>
          <w:b/>
          <w:bCs/>
          <w:sz w:val="32"/>
          <w:szCs w:val="24"/>
        </w:rPr>
      </w:pPr>
      <w:r>
        <w:rPr>
          <w:rFonts w:hint="eastAsia" w:ascii="仿宋" w:hAnsi="仿宋" w:eastAsia="仿宋"/>
          <w:b/>
          <w:bCs/>
          <w:sz w:val="32"/>
          <w:szCs w:val="24"/>
        </w:rPr>
        <w:t>日    期：202</w:t>
      </w:r>
      <w:r>
        <w:rPr>
          <w:rFonts w:ascii="仿宋" w:hAnsi="仿宋" w:eastAsia="仿宋"/>
          <w:b/>
          <w:bCs/>
          <w:sz w:val="32"/>
          <w:szCs w:val="24"/>
        </w:rPr>
        <w:t>1</w:t>
      </w:r>
      <w:r>
        <w:rPr>
          <w:rFonts w:hint="eastAsia" w:ascii="仿宋" w:hAnsi="仿宋" w:eastAsia="仿宋"/>
          <w:b/>
          <w:bCs/>
          <w:sz w:val="32"/>
          <w:szCs w:val="24"/>
        </w:rPr>
        <w:t>年8月</w:t>
      </w:r>
      <w:r>
        <w:rPr>
          <w:rFonts w:hint="eastAsia" w:ascii="仿宋" w:hAnsi="仿宋" w:eastAsia="仿宋"/>
          <w:b/>
          <w:bCs/>
          <w:sz w:val="32"/>
          <w:szCs w:val="24"/>
          <w:lang w:val="en-US" w:eastAsia="zh-CN"/>
        </w:rPr>
        <w:t>11</w:t>
      </w:r>
      <w:r>
        <w:rPr>
          <w:rFonts w:hint="eastAsia" w:ascii="仿宋" w:hAnsi="仿宋" w:eastAsia="仿宋"/>
          <w:b/>
          <w:bCs/>
          <w:sz w:val="32"/>
          <w:szCs w:val="24"/>
        </w:rPr>
        <w:t>日</w:t>
      </w:r>
    </w:p>
    <w:p>
      <w:pPr>
        <w:pStyle w:val="29"/>
        <w:ind w:firstLine="3201" w:firstLineChars="1077"/>
        <w:rPr>
          <w:rFonts w:ascii="仿宋" w:hAnsi="仿宋" w:eastAsia="仿宋"/>
          <w:b/>
          <w:bCs/>
          <w:spacing w:val="-12"/>
          <w:sz w:val="32"/>
          <w:u w:val="single"/>
        </w:rPr>
      </w:pPr>
    </w:p>
    <w:p>
      <w:pPr>
        <w:pStyle w:val="3"/>
        <w:keepNext w:val="0"/>
        <w:keepLines w:val="0"/>
        <w:spacing w:line="480" w:lineRule="auto"/>
        <w:ind w:firstLine="1920" w:firstLineChars="600"/>
        <w:rPr>
          <w:rFonts w:ascii="仿宋" w:hAnsi="仿宋" w:eastAsia="仿宋" w:cs="宋体"/>
          <w:b w:val="0"/>
          <w:kern w:val="0"/>
          <w:sz w:val="32"/>
          <w:szCs w:val="32"/>
        </w:rPr>
      </w:pPr>
      <w:bookmarkStart w:id="0" w:name="OLE_LINK1"/>
      <w:r>
        <w:rPr>
          <w:rFonts w:hint="eastAsia" w:ascii="仿宋" w:hAnsi="仿宋" w:eastAsia="仿宋" w:cs="宋体"/>
          <w:b w:val="0"/>
          <w:kern w:val="0"/>
          <w:sz w:val="32"/>
          <w:szCs w:val="32"/>
        </w:rPr>
        <w:t>询价采购文件</w:t>
      </w:r>
    </w:p>
    <w:p>
      <w:pPr>
        <w:pBdr>
          <w:top w:val="single" w:color="auto" w:sz="4" w:space="1"/>
          <w:left w:val="single" w:color="auto" w:sz="4" w:space="4"/>
          <w:bottom w:val="single" w:color="auto" w:sz="4" w:space="1"/>
          <w:right w:val="single" w:color="auto" w:sz="4" w:space="4"/>
        </w:pBdr>
        <w:rPr>
          <w:rFonts w:ascii="仿宋" w:hAnsi="仿宋" w:eastAsia="仿宋"/>
          <w:sz w:val="28"/>
          <w:szCs w:val="28"/>
        </w:rPr>
      </w:pPr>
      <w:r>
        <w:rPr>
          <w:rFonts w:hint="eastAsia" w:ascii="仿宋" w:hAnsi="仿宋" w:eastAsia="仿宋"/>
          <w:sz w:val="28"/>
          <w:szCs w:val="28"/>
        </w:rPr>
        <w:t>项目概况</w:t>
      </w:r>
    </w:p>
    <w:p>
      <w:pPr>
        <w:pBdr>
          <w:top w:val="single" w:color="auto" w:sz="4" w:space="1"/>
          <w:left w:val="single" w:color="auto" w:sz="4" w:space="4"/>
          <w:bottom w:val="single" w:color="auto" w:sz="4" w:space="1"/>
          <w:right w:val="single" w:color="auto" w:sz="4" w:space="4"/>
        </w:pBdr>
        <w:ind w:firstLine="480" w:firstLineChars="200"/>
        <w:rPr>
          <w:rFonts w:ascii="仿宋" w:hAnsi="仿宋" w:eastAsia="仿宋"/>
          <w:sz w:val="24"/>
          <w:szCs w:val="24"/>
        </w:rPr>
      </w:pPr>
      <w:r>
        <w:rPr>
          <w:rFonts w:hint="eastAsia" w:ascii="仿宋" w:hAnsi="仿宋" w:eastAsia="仿宋"/>
          <w:sz w:val="24"/>
          <w:szCs w:val="24"/>
          <w:u w:val="single"/>
        </w:rPr>
        <w:t>南通师范高等专科学校实验小学医务室项目</w:t>
      </w:r>
      <w:r>
        <w:rPr>
          <w:rFonts w:hint="eastAsia" w:ascii="仿宋" w:hAnsi="仿宋" w:eastAsia="仿宋"/>
          <w:sz w:val="24"/>
          <w:szCs w:val="24"/>
        </w:rPr>
        <w:t>潜在供应商登陆南通开发区教育网（</w:t>
      </w:r>
      <w:r>
        <w:fldChar w:fldCharType="begin"/>
      </w:r>
      <w:r>
        <w:instrText xml:space="preserve"> HYPERLINK "http://www.ntkfqjy.com/），下载询价文件，并于2021年%2007%20月" </w:instrText>
      </w:r>
      <w:r>
        <w:fldChar w:fldCharType="separate"/>
      </w:r>
      <w:r>
        <w:rPr>
          <w:rStyle w:val="21"/>
          <w:rFonts w:hint="eastAsia" w:ascii="仿宋" w:hAnsi="仿宋" w:eastAsia="仿宋"/>
          <w:sz w:val="24"/>
          <w:szCs w:val="24"/>
        </w:rPr>
        <w:t>http://www.ntkfqjy.com/），下载询价文件，</w:t>
      </w:r>
      <w:r>
        <w:rPr>
          <w:rStyle w:val="21"/>
          <w:rFonts w:hint="eastAsia" w:ascii="仿宋" w:hAnsi="仿宋" w:eastAsia="仿宋"/>
          <w:sz w:val="24"/>
          <w:szCs w:val="24"/>
          <w:u w:val="single"/>
        </w:rPr>
        <w:t>并于202</w:t>
      </w:r>
      <w:r>
        <w:rPr>
          <w:rStyle w:val="21"/>
          <w:rFonts w:ascii="仿宋" w:hAnsi="仿宋" w:eastAsia="仿宋"/>
          <w:sz w:val="24"/>
          <w:szCs w:val="24"/>
          <w:u w:val="single"/>
        </w:rPr>
        <w:t>1</w:t>
      </w:r>
      <w:r>
        <w:rPr>
          <w:rStyle w:val="21"/>
          <w:rFonts w:hint="eastAsia" w:ascii="仿宋" w:hAnsi="仿宋" w:eastAsia="仿宋"/>
          <w:bCs/>
          <w:sz w:val="24"/>
          <w:szCs w:val="24"/>
          <w:u w:val="single"/>
        </w:rPr>
        <w:t>年 8</w:t>
      </w:r>
      <w:r>
        <w:rPr>
          <w:rStyle w:val="21"/>
          <w:rFonts w:ascii="仿宋" w:hAnsi="仿宋" w:eastAsia="仿宋"/>
          <w:bCs/>
          <w:sz w:val="24"/>
          <w:szCs w:val="24"/>
          <w:u w:val="single"/>
        </w:rPr>
        <w:t xml:space="preserve"> </w:t>
      </w:r>
      <w:r>
        <w:rPr>
          <w:rStyle w:val="21"/>
          <w:rFonts w:hint="eastAsia" w:ascii="仿宋" w:hAnsi="仿宋" w:eastAsia="仿宋"/>
          <w:bCs/>
          <w:sz w:val="24"/>
          <w:szCs w:val="24"/>
          <w:u w:val="single"/>
        </w:rPr>
        <w:t>月</w:t>
      </w:r>
      <w:r>
        <w:rPr>
          <w:rStyle w:val="21"/>
          <w:rFonts w:hint="eastAsia" w:ascii="仿宋" w:hAnsi="仿宋" w:eastAsia="仿宋"/>
          <w:bCs/>
          <w:sz w:val="24"/>
          <w:szCs w:val="24"/>
          <w:u w:val="single"/>
        </w:rPr>
        <w:fldChar w:fldCharType="end"/>
      </w:r>
      <w:r>
        <w:rPr>
          <w:rFonts w:hint="eastAsia" w:ascii="仿宋" w:hAnsi="仿宋" w:eastAsia="仿宋"/>
          <w:sz w:val="24"/>
          <w:szCs w:val="24"/>
          <w:u w:val="single"/>
          <w:shd w:val="pct10" w:color="auto" w:fill="FFFFFF"/>
          <w:lang w:val="en-US" w:eastAsia="zh-CN"/>
        </w:rPr>
        <w:t>17</w:t>
      </w:r>
      <w:r>
        <w:rPr>
          <w:rFonts w:hint="eastAsia" w:ascii="仿宋" w:hAnsi="仿宋" w:eastAsia="仿宋"/>
          <w:bCs/>
          <w:sz w:val="24"/>
          <w:szCs w:val="24"/>
          <w:u w:val="single"/>
          <w:shd w:val="pct10" w:color="auto" w:fill="FFFFFF"/>
        </w:rPr>
        <w:t>日16点0</w:t>
      </w:r>
      <w:r>
        <w:rPr>
          <w:rFonts w:ascii="仿宋" w:hAnsi="仿宋" w:eastAsia="仿宋"/>
          <w:bCs/>
          <w:sz w:val="24"/>
          <w:szCs w:val="24"/>
          <w:u w:val="single"/>
          <w:shd w:val="pct10" w:color="auto" w:fill="FFFFFF"/>
        </w:rPr>
        <w:t>0</w:t>
      </w:r>
      <w:r>
        <w:rPr>
          <w:rFonts w:hint="eastAsia" w:ascii="仿宋" w:hAnsi="仿宋" w:eastAsia="仿宋"/>
          <w:bCs/>
          <w:sz w:val="24"/>
          <w:szCs w:val="24"/>
          <w:u w:val="single"/>
          <w:shd w:val="pct10" w:color="auto" w:fill="FFFFFF"/>
        </w:rPr>
        <w:t>分</w:t>
      </w:r>
      <w:r>
        <w:rPr>
          <w:rFonts w:hint="eastAsia" w:ascii="仿宋" w:hAnsi="仿宋" w:eastAsia="仿宋"/>
          <w:bCs/>
          <w:sz w:val="24"/>
          <w:szCs w:val="24"/>
        </w:rPr>
        <w:t>（北京时间）前提交响应</w:t>
      </w:r>
      <w:r>
        <w:rPr>
          <w:rFonts w:ascii="仿宋" w:hAnsi="仿宋" w:eastAsia="仿宋"/>
          <w:bCs/>
          <w:sz w:val="24"/>
          <w:szCs w:val="24"/>
        </w:rPr>
        <w:t>文件</w:t>
      </w:r>
      <w:r>
        <w:rPr>
          <w:rFonts w:hint="eastAsia" w:ascii="仿宋" w:hAnsi="仿宋" w:eastAsia="仿宋"/>
          <w:sz w:val="24"/>
          <w:szCs w:val="24"/>
        </w:rPr>
        <w:t>。</w:t>
      </w:r>
    </w:p>
    <w:p>
      <w:pPr>
        <w:pStyle w:val="7"/>
        <w:spacing w:line="440" w:lineRule="exact"/>
        <w:rPr>
          <w:rFonts w:ascii="仿宋" w:hAnsi="仿宋" w:eastAsia="仿宋"/>
          <w:b/>
          <w:bCs/>
          <w:sz w:val="24"/>
          <w:szCs w:val="24"/>
        </w:rPr>
      </w:pPr>
      <w:r>
        <w:rPr>
          <w:rFonts w:hint="eastAsia" w:ascii="仿宋" w:hAnsi="仿宋" w:eastAsia="仿宋"/>
          <w:b/>
          <w:sz w:val="24"/>
          <w:szCs w:val="24"/>
        </w:rPr>
        <w:t>一、</w:t>
      </w:r>
      <w:r>
        <w:rPr>
          <w:rFonts w:hint="eastAsia" w:ascii="仿宋" w:hAnsi="仿宋" w:eastAsia="仿宋"/>
          <w:b/>
          <w:bCs/>
          <w:sz w:val="24"/>
          <w:szCs w:val="24"/>
        </w:rPr>
        <w:t>采购项目基本情况：</w:t>
      </w:r>
    </w:p>
    <w:p>
      <w:pPr>
        <w:spacing w:line="440" w:lineRule="exact"/>
        <w:ind w:firstLine="480" w:firstLineChars="200"/>
        <w:rPr>
          <w:rFonts w:ascii="仿宋" w:hAnsi="仿宋" w:eastAsia="仿宋"/>
          <w:b/>
          <w:bCs/>
          <w:sz w:val="24"/>
          <w:szCs w:val="24"/>
          <w:u w:val="single"/>
        </w:rPr>
      </w:pPr>
      <w:r>
        <w:rPr>
          <w:rFonts w:hint="eastAsia" w:ascii="仿宋" w:hAnsi="仿宋" w:eastAsia="仿宋"/>
          <w:sz w:val="24"/>
          <w:szCs w:val="24"/>
        </w:rPr>
        <w:t>1、项目名称：</w:t>
      </w:r>
      <w:r>
        <w:rPr>
          <w:rFonts w:hint="eastAsia" w:ascii="仿宋" w:hAnsi="仿宋" w:eastAsia="仿宋"/>
          <w:sz w:val="24"/>
          <w:szCs w:val="24"/>
          <w:u w:val="single"/>
        </w:rPr>
        <w:t>南通师范高等专科学校实验小学医务室项目</w:t>
      </w:r>
    </w:p>
    <w:p>
      <w:pPr>
        <w:widowControl/>
        <w:snapToGrid w:val="0"/>
        <w:spacing w:line="440" w:lineRule="exact"/>
        <w:ind w:firstLine="480" w:firstLineChars="200"/>
        <w:jc w:val="left"/>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、采购方式：询价</w:t>
      </w:r>
    </w:p>
    <w:p>
      <w:pPr>
        <w:widowControl/>
        <w:snapToGrid w:val="0"/>
        <w:spacing w:line="440" w:lineRule="exact"/>
        <w:ind w:firstLine="480" w:firstLineChars="200"/>
        <w:jc w:val="left"/>
        <w:rPr>
          <w:rFonts w:ascii="仿宋" w:hAnsi="仿宋" w:eastAsia="仿宋"/>
          <w:b/>
          <w:color w:val="FF0000"/>
          <w:sz w:val="24"/>
          <w:szCs w:val="24"/>
        </w:rPr>
      </w:pPr>
      <w:r>
        <w:rPr>
          <w:rFonts w:ascii="仿宋" w:hAnsi="仿宋" w:eastAsia="仿宋"/>
          <w:sz w:val="24"/>
          <w:szCs w:val="24"/>
        </w:rPr>
        <w:t>3</w:t>
      </w:r>
      <w:r>
        <w:rPr>
          <w:rFonts w:hint="eastAsia" w:ascii="仿宋" w:hAnsi="仿宋" w:eastAsia="仿宋"/>
          <w:sz w:val="24"/>
          <w:szCs w:val="24"/>
        </w:rPr>
        <w:t>、预算金额：</w:t>
      </w:r>
      <w:r>
        <w:rPr>
          <w:rFonts w:hint="eastAsia" w:ascii="仿宋" w:hAnsi="仿宋" w:eastAsia="仿宋"/>
          <w:b/>
          <w:color w:val="FF0000"/>
          <w:sz w:val="24"/>
          <w:szCs w:val="24"/>
        </w:rPr>
        <w:t>本项目采购预算为人民币</w:t>
      </w:r>
      <w:r>
        <w:rPr>
          <w:rFonts w:hint="eastAsia" w:ascii="仿宋" w:hAnsi="仿宋" w:eastAsia="仿宋"/>
          <w:b/>
          <w:color w:val="FF0000"/>
          <w:sz w:val="24"/>
          <w:szCs w:val="24"/>
          <w:u w:val="single"/>
        </w:rPr>
        <w:t xml:space="preserve"> 7</w:t>
      </w:r>
      <w:r>
        <w:rPr>
          <w:rFonts w:hint="eastAsia" w:ascii="仿宋" w:hAnsi="仿宋" w:eastAsia="仿宋"/>
          <w:b/>
          <w:color w:val="FF0000"/>
          <w:sz w:val="24"/>
          <w:szCs w:val="24"/>
        </w:rPr>
        <w:t>万元</w:t>
      </w:r>
    </w:p>
    <w:p>
      <w:pPr>
        <w:widowControl/>
        <w:snapToGrid w:val="0"/>
        <w:spacing w:line="440" w:lineRule="exact"/>
        <w:ind w:firstLine="480" w:firstLineChars="200"/>
        <w:jc w:val="left"/>
        <w:rPr>
          <w:rFonts w:ascii="仿宋" w:hAnsi="仿宋" w:eastAsia="仿宋" w:cs="Arial"/>
          <w:bCs/>
          <w:kern w:val="0"/>
          <w:sz w:val="24"/>
        </w:rPr>
      </w:pPr>
      <w:r>
        <w:rPr>
          <w:rFonts w:ascii="仿宋" w:hAnsi="仿宋" w:eastAsia="仿宋"/>
          <w:sz w:val="24"/>
          <w:szCs w:val="24"/>
        </w:rPr>
        <w:t>4</w:t>
      </w:r>
      <w:r>
        <w:rPr>
          <w:rFonts w:hint="eastAsia" w:ascii="仿宋" w:hAnsi="仿宋" w:eastAsia="仿宋"/>
          <w:sz w:val="24"/>
          <w:szCs w:val="24"/>
        </w:rPr>
        <w:t>、最高限价：本项目最高限价为人民币</w:t>
      </w:r>
      <w:r>
        <w:rPr>
          <w:rFonts w:hint="eastAsia" w:ascii="仿宋" w:hAnsi="仿宋" w:eastAsia="仿宋"/>
          <w:sz w:val="24"/>
          <w:szCs w:val="24"/>
          <w:u w:val="single"/>
        </w:rPr>
        <w:t xml:space="preserve"> 7</w:t>
      </w:r>
      <w:r>
        <w:rPr>
          <w:rFonts w:hint="eastAsia" w:ascii="仿宋" w:hAnsi="仿宋" w:eastAsia="仿宋"/>
          <w:sz w:val="24"/>
          <w:szCs w:val="24"/>
        </w:rPr>
        <w:t>万元</w:t>
      </w:r>
      <w:r>
        <w:rPr>
          <w:rFonts w:hint="eastAsia" w:ascii="仿宋" w:hAnsi="仿宋" w:eastAsia="仿宋" w:cs="Arial"/>
          <w:kern w:val="0"/>
          <w:sz w:val="24"/>
        </w:rPr>
        <w:t>，</w:t>
      </w:r>
      <w:r>
        <w:rPr>
          <w:rFonts w:hint="eastAsia" w:ascii="仿宋" w:hAnsi="仿宋" w:eastAsia="仿宋"/>
          <w:b/>
          <w:sz w:val="24"/>
          <w:szCs w:val="24"/>
        </w:rPr>
        <w:t>报价总价超过最高限价的为无效投标</w:t>
      </w:r>
      <w:r>
        <w:rPr>
          <w:rFonts w:hint="eastAsia" w:ascii="仿宋" w:hAnsi="仿宋" w:eastAsia="仿宋"/>
          <w:sz w:val="24"/>
          <w:szCs w:val="24"/>
        </w:rPr>
        <w:t>。</w:t>
      </w:r>
    </w:p>
    <w:p>
      <w:pPr>
        <w:spacing w:line="440" w:lineRule="exact"/>
        <w:ind w:firstLine="480" w:firstLineChars="200"/>
        <w:rPr>
          <w:rFonts w:ascii="仿宋" w:hAnsi="仿宋" w:eastAsia="仿宋"/>
          <w:sz w:val="24"/>
          <w:szCs w:val="24"/>
        </w:rPr>
      </w:pPr>
      <w:r>
        <w:rPr>
          <w:rFonts w:ascii="仿宋" w:hAnsi="仿宋" w:eastAsia="仿宋"/>
          <w:sz w:val="24"/>
          <w:szCs w:val="24"/>
        </w:rPr>
        <w:t>5</w:t>
      </w:r>
      <w:r>
        <w:rPr>
          <w:rFonts w:hint="eastAsia" w:ascii="仿宋" w:hAnsi="仿宋" w:eastAsia="仿宋"/>
          <w:sz w:val="24"/>
          <w:szCs w:val="24"/>
        </w:rPr>
        <w:t>、采购需求：南通师范高等专科学校实验小学医务室设备采购、安装、调试及后续服务，详见询价文件附件。</w:t>
      </w:r>
    </w:p>
    <w:p>
      <w:pPr>
        <w:spacing w:line="440" w:lineRule="exact"/>
        <w:ind w:firstLine="480" w:firstLineChars="200"/>
        <w:rPr>
          <w:rFonts w:ascii="仿宋" w:hAnsi="仿宋" w:eastAsia="仿宋"/>
          <w:sz w:val="24"/>
          <w:szCs w:val="24"/>
        </w:rPr>
      </w:pPr>
      <w:r>
        <w:rPr>
          <w:rFonts w:ascii="仿宋" w:hAnsi="仿宋" w:eastAsia="仿宋"/>
          <w:sz w:val="24"/>
          <w:szCs w:val="24"/>
        </w:rPr>
        <w:t>6</w:t>
      </w:r>
      <w:r>
        <w:rPr>
          <w:rFonts w:hint="eastAsia" w:ascii="仿宋" w:hAnsi="仿宋" w:eastAsia="仿宋"/>
          <w:sz w:val="24"/>
          <w:szCs w:val="24"/>
        </w:rPr>
        <w:t>、工期要求：2</w:t>
      </w:r>
      <w:r>
        <w:rPr>
          <w:rFonts w:ascii="仿宋" w:hAnsi="仿宋" w:eastAsia="仿宋"/>
          <w:sz w:val="24"/>
          <w:szCs w:val="24"/>
        </w:rPr>
        <w:t>021</w:t>
      </w:r>
      <w:r>
        <w:rPr>
          <w:rFonts w:hint="eastAsia" w:ascii="仿宋" w:hAnsi="仿宋" w:eastAsia="仿宋"/>
          <w:sz w:val="24"/>
          <w:szCs w:val="24"/>
        </w:rPr>
        <w:t>年</w:t>
      </w:r>
      <w:r>
        <w:rPr>
          <w:rFonts w:ascii="仿宋" w:hAnsi="仿宋" w:eastAsia="仿宋"/>
          <w:sz w:val="24"/>
          <w:szCs w:val="24"/>
        </w:rPr>
        <w:t xml:space="preserve"> 8 </w:t>
      </w:r>
      <w:r>
        <w:rPr>
          <w:rFonts w:hint="eastAsia" w:ascii="仿宋" w:hAnsi="仿宋" w:eastAsia="仿宋"/>
          <w:sz w:val="24"/>
          <w:szCs w:val="24"/>
        </w:rPr>
        <w:t>日</w:t>
      </w:r>
      <w:r>
        <w:rPr>
          <w:rFonts w:ascii="仿宋" w:hAnsi="仿宋" w:eastAsia="仿宋"/>
          <w:sz w:val="24"/>
          <w:szCs w:val="24"/>
        </w:rPr>
        <w:t>1</w:t>
      </w:r>
      <w:r>
        <w:rPr>
          <w:rFonts w:hint="eastAsia" w:ascii="仿宋" w:hAnsi="仿宋" w:eastAsia="仿宋"/>
          <w:sz w:val="24"/>
          <w:szCs w:val="24"/>
          <w:lang w:val="en-US" w:eastAsia="zh-CN"/>
        </w:rPr>
        <w:t>7</w:t>
      </w:r>
      <w:r>
        <w:rPr>
          <w:rFonts w:hint="eastAsia" w:ascii="仿宋" w:hAnsi="仿宋" w:eastAsia="仿宋"/>
          <w:sz w:val="24"/>
          <w:szCs w:val="24"/>
        </w:rPr>
        <w:t>至2</w:t>
      </w:r>
      <w:r>
        <w:rPr>
          <w:rFonts w:ascii="仿宋" w:hAnsi="仿宋" w:eastAsia="仿宋"/>
          <w:sz w:val="24"/>
          <w:szCs w:val="24"/>
        </w:rPr>
        <w:t>021</w:t>
      </w:r>
      <w:r>
        <w:rPr>
          <w:rFonts w:hint="eastAsia" w:ascii="仿宋" w:hAnsi="仿宋" w:eastAsia="仿宋"/>
          <w:sz w:val="24"/>
          <w:szCs w:val="24"/>
        </w:rPr>
        <w:t>年</w:t>
      </w:r>
      <w:r>
        <w:rPr>
          <w:rFonts w:ascii="仿宋" w:hAnsi="仿宋" w:eastAsia="仿宋"/>
          <w:sz w:val="24"/>
          <w:szCs w:val="24"/>
        </w:rPr>
        <w:t xml:space="preserve"> 8</w:t>
      </w:r>
      <w:r>
        <w:rPr>
          <w:rFonts w:hint="eastAsia" w:ascii="仿宋" w:hAnsi="仿宋" w:eastAsia="仿宋"/>
          <w:sz w:val="24"/>
          <w:szCs w:val="24"/>
        </w:rPr>
        <w:t>月31，总工期1</w:t>
      </w:r>
      <w:r>
        <w:rPr>
          <w:rFonts w:hint="eastAsia" w:ascii="仿宋" w:hAnsi="仿宋" w:eastAsia="仿宋"/>
          <w:sz w:val="24"/>
          <w:szCs w:val="24"/>
          <w:lang w:val="en-US" w:eastAsia="zh-CN"/>
        </w:rPr>
        <w:t>4</w:t>
      </w:r>
      <w:r>
        <w:rPr>
          <w:rFonts w:hint="eastAsia" w:ascii="仿宋" w:hAnsi="仿宋" w:eastAsia="仿宋"/>
          <w:sz w:val="24"/>
          <w:szCs w:val="24"/>
        </w:rPr>
        <w:t xml:space="preserve">日历天，具体以采购人书面通知为准。   </w:t>
      </w:r>
    </w:p>
    <w:p>
      <w:pPr>
        <w:spacing w:line="440" w:lineRule="exact"/>
        <w:ind w:firstLine="480" w:firstLineChars="200"/>
        <w:rPr>
          <w:rFonts w:ascii="仿宋" w:hAnsi="仿宋" w:eastAsia="仿宋"/>
          <w:sz w:val="24"/>
          <w:szCs w:val="24"/>
        </w:rPr>
      </w:pPr>
      <w:r>
        <w:rPr>
          <w:rFonts w:ascii="仿宋" w:hAnsi="仿宋" w:eastAsia="仿宋"/>
          <w:sz w:val="24"/>
          <w:szCs w:val="24"/>
        </w:rPr>
        <w:t>7</w:t>
      </w:r>
      <w:r>
        <w:rPr>
          <w:rFonts w:hint="eastAsia" w:ascii="仿宋" w:hAnsi="仿宋" w:eastAsia="仿宋"/>
          <w:sz w:val="24"/>
          <w:szCs w:val="24"/>
        </w:rPr>
        <w:t>、质量标准：合格</w:t>
      </w:r>
    </w:p>
    <w:p>
      <w:pPr>
        <w:spacing w:line="440" w:lineRule="exact"/>
        <w:ind w:firstLine="480" w:firstLineChars="200"/>
        <w:rPr>
          <w:rFonts w:ascii="仿宋" w:hAnsi="仿宋" w:eastAsia="仿宋"/>
          <w:sz w:val="24"/>
          <w:szCs w:val="24"/>
        </w:rPr>
      </w:pPr>
      <w:r>
        <w:rPr>
          <w:rFonts w:ascii="仿宋" w:hAnsi="仿宋" w:eastAsia="仿宋"/>
          <w:sz w:val="24"/>
          <w:szCs w:val="24"/>
        </w:rPr>
        <w:t>8</w:t>
      </w:r>
      <w:r>
        <w:rPr>
          <w:rFonts w:hint="eastAsia" w:ascii="仿宋" w:hAnsi="仿宋" w:eastAsia="仿宋"/>
          <w:sz w:val="24"/>
          <w:szCs w:val="24"/>
        </w:rPr>
        <w:t>、本项目不接受联合体投标。</w:t>
      </w:r>
    </w:p>
    <w:p>
      <w:pPr>
        <w:spacing w:line="440" w:lineRule="exact"/>
        <w:rPr>
          <w:rFonts w:ascii="仿宋" w:hAnsi="仿宋" w:eastAsia="仿宋"/>
          <w:b/>
          <w:sz w:val="24"/>
          <w:szCs w:val="24"/>
        </w:rPr>
      </w:pPr>
      <w:r>
        <w:rPr>
          <w:rFonts w:hint="eastAsia" w:ascii="仿宋" w:hAnsi="仿宋" w:eastAsia="仿宋"/>
          <w:b/>
          <w:sz w:val="24"/>
          <w:szCs w:val="24"/>
        </w:rPr>
        <w:t>二、申请人的资格要求：</w:t>
      </w:r>
    </w:p>
    <w:p>
      <w:pPr>
        <w:widowControl/>
        <w:shd w:val="clear" w:color="auto" w:fill="FFFFFF"/>
        <w:spacing w:line="360" w:lineRule="auto"/>
        <w:ind w:firstLine="360" w:firstLineChars="150"/>
        <w:rPr>
          <w:rFonts w:ascii="仿宋" w:hAnsi="仿宋" w:eastAsia="仿宋" w:cs="宋体"/>
          <w:kern w:val="0"/>
          <w:sz w:val="24"/>
          <w:szCs w:val="24"/>
          <w:shd w:val="clear" w:color="auto" w:fill="FFFFFF"/>
        </w:rPr>
      </w:pPr>
      <w:r>
        <w:rPr>
          <w:rFonts w:hint="eastAsia" w:ascii="仿宋" w:hAnsi="仿宋" w:eastAsia="仿宋" w:cs="宋体"/>
          <w:kern w:val="0"/>
          <w:sz w:val="24"/>
          <w:szCs w:val="24"/>
          <w:shd w:val="clear" w:color="auto" w:fill="FFFFFF"/>
        </w:rPr>
        <w:t>（一）询价供应商资格要求</w:t>
      </w:r>
    </w:p>
    <w:p>
      <w:pPr>
        <w:widowControl/>
        <w:shd w:val="clear" w:color="auto" w:fill="FFFFFF"/>
        <w:spacing w:line="360" w:lineRule="auto"/>
        <w:ind w:firstLine="360" w:firstLineChars="150"/>
        <w:rPr>
          <w:rFonts w:ascii="仿宋" w:hAnsi="仿宋" w:eastAsia="仿宋" w:cs="宋体"/>
          <w:kern w:val="0"/>
          <w:sz w:val="24"/>
          <w:szCs w:val="24"/>
          <w:shd w:val="clear" w:color="auto" w:fill="FFFFFF"/>
        </w:rPr>
      </w:pPr>
      <w:r>
        <w:rPr>
          <w:rFonts w:hint="eastAsia" w:ascii="仿宋" w:hAnsi="仿宋" w:eastAsia="仿宋" w:cs="宋体"/>
          <w:kern w:val="0"/>
          <w:sz w:val="24"/>
          <w:szCs w:val="24"/>
          <w:shd w:val="clear" w:color="auto" w:fill="FFFFFF"/>
        </w:rPr>
        <w:t>满足《中华人民共和国政府采购法》第二十二条规定:</w:t>
      </w:r>
    </w:p>
    <w:p>
      <w:pPr>
        <w:widowControl/>
        <w:shd w:val="clear" w:color="auto" w:fill="FFFFFF"/>
        <w:spacing w:line="360" w:lineRule="auto"/>
        <w:ind w:firstLine="360" w:firstLineChars="150"/>
        <w:rPr>
          <w:rFonts w:ascii="仿宋" w:hAnsi="仿宋" w:eastAsia="仿宋" w:cs="宋体"/>
          <w:kern w:val="0"/>
          <w:sz w:val="24"/>
          <w:szCs w:val="24"/>
          <w:shd w:val="clear" w:color="auto" w:fill="FFFFFF"/>
        </w:rPr>
      </w:pPr>
      <w:r>
        <w:rPr>
          <w:rFonts w:hint="eastAsia" w:ascii="仿宋" w:hAnsi="仿宋" w:eastAsia="仿宋" w:cs="宋体"/>
          <w:kern w:val="0"/>
          <w:sz w:val="24"/>
          <w:szCs w:val="24"/>
          <w:shd w:val="clear" w:color="auto" w:fill="FFFFFF"/>
        </w:rPr>
        <w:t>1、</w:t>
      </w:r>
      <w:r>
        <w:rPr>
          <w:rFonts w:ascii="仿宋" w:hAnsi="仿宋" w:eastAsia="仿宋" w:cs="宋体"/>
          <w:kern w:val="0"/>
          <w:sz w:val="24"/>
          <w:szCs w:val="24"/>
          <w:shd w:val="clear" w:color="auto" w:fill="FFFFFF"/>
        </w:rPr>
        <w:t>必须具有独立的法人资格</w:t>
      </w:r>
      <w:r>
        <w:rPr>
          <w:rFonts w:hint="eastAsia" w:ascii="仿宋" w:hAnsi="仿宋" w:eastAsia="仿宋" w:cs="宋体"/>
          <w:kern w:val="0"/>
          <w:sz w:val="24"/>
          <w:szCs w:val="24"/>
          <w:shd w:val="clear" w:color="auto" w:fill="FFFFFF"/>
        </w:rPr>
        <w:t>，</w:t>
      </w:r>
      <w:r>
        <w:rPr>
          <w:rFonts w:ascii="仿宋" w:hAnsi="仿宋" w:eastAsia="仿宋" w:cs="宋体"/>
          <w:kern w:val="0"/>
          <w:sz w:val="24"/>
          <w:szCs w:val="24"/>
          <w:shd w:val="clear" w:color="auto" w:fill="FFFFFF"/>
        </w:rPr>
        <w:t>提供有效的三证合一的营业执照</w:t>
      </w:r>
      <w:r>
        <w:rPr>
          <w:rFonts w:hint="eastAsia" w:ascii="仿宋" w:hAnsi="仿宋" w:eastAsia="仿宋" w:cs="宋体"/>
          <w:kern w:val="0"/>
          <w:sz w:val="24"/>
          <w:szCs w:val="24"/>
          <w:shd w:val="clear" w:color="auto" w:fill="FFFFFF"/>
        </w:rPr>
        <w:t>；</w:t>
      </w:r>
    </w:p>
    <w:p>
      <w:pPr>
        <w:widowControl/>
        <w:shd w:val="clear" w:color="auto" w:fill="FFFFFF"/>
        <w:spacing w:line="360" w:lineRule="auto"/>
        <w:ind w:firstLine="360" w:firstLineChars="150"/>
        <w:rPr>
          <w:rFonts w:ascii="仿宋" w:hAnsi="仿宋" w:eastAsia="仿宋" w:cs="宋体"/>
          <w:kern w:val="0"/>
          <w:sz w:val="24"/>
          <w:szCs w:val="24"/>
          <w:shd w:val="clear" w:color="auto" w:fill="FFFFFF"/>
        </w:rPr>
      </w:pPr>
      <w:r>
        <w:rPr>
          <w:rFonts w:hint="eastAsia" w:ascii="仿宋" w:hAnsi="仿宋" w:eastAsia="仿宋" w:cs="宋体"/>
          <w:kern w:val="0"/>
          <w:sz w:val="24"/>
          <w:szCs w:val="24"/>
          <w:shd w:val="clear" w:color="auto" w:fill="FFFFFF"/>
        </w:rPr>
        <w:t>2、</w:t>
      </w:r>
      <w:r>
        <w:rPr>
          <w:rFonts w:ascii="仿宋" w:hAnsi="仿宋" w:eastAsia="仿宋" w:cs="宋体"/>
          <w:kern w:val="0"/>
          <w:sz w:val="24"/>
          <w:szCs w:val="24"/>
          <w:shd w:val="clear" w:color="auto" w:fill="FFFFFF"/>
        </w:rPr>
        <w:t>具有独立承担民事责任的能力；</w:t>
      </w:r>
    </w:p>
    <w:p>
      <w:pPr>
        <w:widowControl/>
        <w:shd w:val="clear" w:color="auto" w:fill="FFFFFF"/>
        <w:spacing w:line="360" w:lineRule="auto"/>
        <w:ind w:firstLine="360" w:firstLineChars="150"/>
        <w:rPr>
          <w:rFonts w:ascii="仿宋" w:hAnsi="仿宋" w:eastAsia="仿宋" w:cs="宋体"/>
          <w:kern w:val="0"/>
          <w:sz w:val="24"/>
          <w:szCs w:val="24"/>
          <w:shd w:val="clear" w:color="auto" w:fill="FFFFFF"/>
        </w:rPr>
      </w:pPr>
      <w:r>
        <w:rPr>
          <w:rFonts w:hint="eastAsia" w:ascii="仿宋" w:hAnsi="仿宋" w:eastAsia="仿宋" w:cs="宋体"/>
          <w:kern w:val="0"/>
          <w:sz w:val="24"/>
          <w:szCs w:val="24"/>
          <w:shd w:val="clear" w:color="auto" w:fill="FFFFFF"/>
        </w:rPr>
        <w:t>3、具有本项目投标的相应资质；</w:t>
      </w:r>
    </w:p>
    <w:p>
      <w:pPr>
        <w:widowControl/>
        <w:shd w:val="clear" w:color="auto" w:fill="FFFFFF"/>
        <w:spacing w:line="360" w:lineRule="auto"/>
        <w:ind w:firstLine="360" w:firstLineChars="150"/>
        <w:rPr>
          <w:rFonts w:ascii="仿宋" w:hAnsi="仿宋" w:eastAsia="仿宋" w:cs="宋体"/>
          <w:kern w:val="0"/>
          <w:sz w:val="24"/>
          <w:szCs w:val="24"/>
          <w:shd w:val="clear" w:color="auto" w:fill="FFFFFF"/>
        </w:rPr>
      </w:pPr>
      <w:r>
        <w:rPr>
          <w:rFonts w:hint="eastAsia" w:ascii="仿宋" w:hAnsi="仿宋" w:eastAsia="仿宋" w:cs="宋体"/>
          <w:kern w:val="0"/>
          <w:sz w:val="24"/>
          <w:szCs w:val="24"/>
          <w:shd w:val="clear" w:color="auto" w:fill="FFFFFF"/>
        </w:rPr>
        <w:t>4、</w:t>
      </w:r>
      <w:r>
        <w:rPr>
          <w:rFonts w:ascii="仿宋" w:hAnsi="仿宋" w:eastAsia="仿宋" w:cs="宋体"/>
          <w:kern w:val="0"/>
          <w:sz w:val="24"/>
          <w:szCs w:val="24"/>
          <w:shd w:val="clear" w:color="auto" w:fill="FFFFFF"/>
        </w:rPr>
        <w:t>具有良好的商业信誉和健全的财务会计制度；</w:t>
      </w:r>
    </w:p>
    <w:p>
      <w:pPr>
        <w:widowControl/>
        <w:shd w:val="clear" w:color="auto" w:fill="FFFFFF"/>
        <w:spacing w:line="360" w:lineRule="auto"/>
        <w:ind w:firstLine="360" w:firstLineChars="150"/>
        <w:rPr>
          <w:rFonts w:ascii="仿宋" w:hAnsi="仿宋" w:eastAsia="仿宋" w:cs="宋体"/>
          <w:kern w:val="0"/>
          <w:sz w:val="24"/>
          <w:szCs w:val="24"/>
          <w:shd w:val="clear" w:color="auto" w:fill="FFFFFF"/>
        </w:rPr>
      </w:pPr>
      <w:r>
        <w:rPr>
          <w:rFonts w:hint="eastAsia" w:ascii="仿宋" w:hAnsi="仿宋" w:eastAsia="仿宋" w:cs="宋体"/>
          <w:kern w:val="0"/>
          <w:sz w:val="24"/>
          <w:szCs w:val="24"/>
          <w:shd w:val="clear" w:color="auto" w:fill="FFFFFF"/>
        </w:rPr>
        <w:t>5、</w:t>
      </w:r>
      <w:r>
        <w:rPr>
          <w:rFonts w:ascii="仿宋" w:hAnsi="仿宋" w:eastAsia="仿宋" w:cs="宋体"/>
          <w:kern w:val="0"/>
          <w:sz w:val="24"/>
          <w:szCs w:val="24"/>
          <w:shd w:val="clear" w:color="auto" w:fill="FFFFFF"/>
        </w:rPr>
        <w:t>具有履行合同所必需的设备和专业技术能力；</w:t>
      </w:r>
    </w:p>
    <w:p>
      <w:pPr>
        <w:widowControl/>
        <w:shd w:val="clear" w:color="auto" w:fill="FFFFFF"/>
        <w:spacing w:line="360" w:lineRule="auto"/>
        <w:ind w:firstLine="360" w:firstLineChars="150"/>
        <w:rPr>
          <w:rFonts w:ascii="仿宋" w:hAnsi="仿宋" w:eastAsia="仿宋" w:cs="宋体"/>
          <w:kern w:val="0"/>
          <w:sz w:val="24"/>
          <w:szCs w:val="24"/>
          <w:shd w:val="clear" w:color="auto" w:fill="FFFFFF"/>
        </w:rPr>
      </w:pPr>
      <w:r>
        <w:rPr>
          <w:rFonts w:hint="eastAsia" w:ascii="仿宋" w:hAnsi="仿宋" w:eastAsia="仿宋" w:cs="宋体"/>
          <w:kern w:val="0"/>
          <w:sz w:val="24"/>
          <w:szCs w:val="24"/>
          <w:shd w:val="clear" w:color="auto" w:fill="FFFFFF"/>
        </w:rPr>
        <w:t>6、</w:t>
      </w:r>
      <w:r>
        <w:rPr>
          <w:rFonts w:ascii="仿宋" w:hAnsi="仿宋" w:eastAsia="仿宋" w:cs="宋体"/>
          <w:kern w:val="0"/>
          <w:sz w:val="24"/>
          <w:szCs w:val="24"/>
          <w:shd w:val="clear" w:color="auto" w:fill="FFFFFF"/>
        </w:rPr>
        <w:t>有依法缴纳税收和社会保障资金的良好记录；</w:t>
      </w:r>
    </w:p>
    <w:p>
      <w:pPr>
        <w:widowControl/>
        <w:shd w:val="clear" w:color="auto" w:fill="FFFFFF"/>
        <w:spacing w:line="360" w:lineRule="auto"/>
        <w:ind w:firstLine="360" w:firstLineChars="150"/>
        <w:rPr>
          <w:rFonts w:ascii="仿宋" w:hAnsi="仿宋" w:eastAsia="仿宋" w:cs="宋体"/>
          <w:kern w:val="0"/>
          <w:sz w:val="24"/>
          <w:szCs w:val="24"/>
          <w:shd w:val="clear" w:color="auto" w:fill="FFFFFF"/>
        </w:rPr>
      </w:pPr>
      <w:r>
        <w:rPr>
          <w:rFonts w:hint="eastAsia" w:ascii="仿宋" w:hAnsi="仿宋" w:eastAsia="仿宋" w:cs="宋体"/>
          <w:kern w:val="0"/>
          <w:sz w:val="24"/>
          <w:szCs w:val="24"/>
          <w:shd w:val="clear" w:color="auto" w:fill="FFFFFF"/>
        </w:rPr>
        <w:t>7、</w:t>
      </w:r>
      <w:r>
        <w:rPr>
          <w:rFonts w:ascii="仿宋" w:hAnsi="仿宋" w:eastAsia="仿宋" w:cs="宋体"/>
          <w:kern w:val="0"/>
          <w:sz w:val="24"/>
          <w:szCs w:val="24"/>
          <w:shd w:val="clear" w:color="auto" w:fill="FFFFFF"/>
        </w:rPr>
        <w:t>参加政府采购活动前三年内，在经营活动中没有重大违法记录。</w:t>
      </w:r>
    </w:p>
    <w:p>
      <w:pPr>
        <w:widowControl/>
        <w:shd w:val="clear" w:color="auto" w:fill="FFFFFF"/>
        <w:spacing w:line="360" w:lineRule="auto"/>
        <w:ind w:firstLine="360" w:firstLineChars="150"/>
        <w:rPr>
          <w:rFonts w:ascii="仿宋" w:hAnsi="仿宋" w:eastAsia="仿宋" w:cs="宋体"/>
          <w:kern w:val="0"/>
          <w:sz w:val="24"/>
          <w:szCs w:val="24"/>
          <w:shd w:val="clear" w:color="auto" w:fill="FFFFFF"/>
        </w:rPr>
      </w:pPr>
    </w:p>
    <w:p>
      <w:pPr>
        <w:widowControl/>
        <w:shd w:val="clear" w:color="auto" w:fill="FFFFFF"/>
        <w:spacing w:line="360" w:lineRule="auto"/>
        <w:ind w:firstLine="360" w:firstLineChars="150"/>
        <w:rPr>
          <w:rFonts w:ascii="仿宋" w:hAnsi="仿宋" w:eastAsia="仿宋" w:cs="宋体"/>
          <w:kern w:val="0"/>
          <w:sz w:val="24"/>
          <w:szCs w:val="24"/>
          <w:shd w:val="clear" w:color="auto" w:fill="FFFFFF"/>
        </w:rPr>
      </w:pPr>
    </w:p>
    <w:p>
      <w:pPr>
        <w:widowControl/>
        <w:shd w:val="clear" w:color="auto" w:fill="FFFFFF"/>
        <w:spacing w:line="360" w:lineRule="auto"/>
        <w:ind w:firstLine="360" w:firstLineChars="150"/>
        <w:rPr>
          <w:rFonts w:ascii="仿宋" w:hAnsi="仿宋" w:eastAsia="仿宋" w:cs="宋体"/>
          <w:kern w:val="0"/>
          <w:sz w:val="24"/>
          <w:szCs w:val="24"/>
          <w:shd w:val="clear" w:color="auto" w:fill="FFFFFF"/>
        </w:rPr>
      </w:pPr>
    </w:p>
    <w:p>
      <w:pPr>
        <w:widowControl/>
        <w:shd w:val="clear" w:color="auto" w:fill="FFFFFF"/>
        <w:spacing w:line="360" w:lineRule="auto"/>
        <w:ind w:firstLine="360" w:firstLineChars="150"/>
        <w:rPr>
          <w:rFonts w:ascii="仿宋" w:hAnsi="仿宋" w:eastAsia="仿宋" w:cs="宋体"/>
          <w:kern w:val="0"/>
          <w:sz w:val="24"/>
          <w:szCs w:val="24"/>
          <w:u w:val="single"/>
          <w:shd w:val="clear" w:color="auto" w:fill="FFFFFF"/>
        </w:rPr>
      </w:pPr>
      <w:r>
        <w:rPr>
          <w:rFonts w:hint="eastAsia" w:ascii="仿宋" w:hAnsi="仿宋" w:eastAsia="仿宋" w:cs="宋体"/>
          <w:kern w:val="0"/>
          <w:sz w:val="24"/>
          <w:szCs w:val="24"/>
          <w:shd w:val="clear" w:color="auto" w:fill="FFFFFF"/>
        </w:rPr>
        <w:t>（二）本项目的特定资格要求：</w:t>
      </w:r>
    </w:p>
    <w:p>
      <w:pPr>
        <w:widowControl/>
        <w:shd w:val="clear" w:color="auto" w:fill="FFFFFF"/>
        <w:spacing w:line="360" w:lineRule="auto"/>
        <w:ind w:firstLine="360" w:firstLineChars="150"/>
        <w:rPr>
          <w:rFonts w:ascii="仿宋" w:hAnsi="仿宋" w:eastAsia="仿宋" w:cs="宋体"/>
          <w:kern w:val="0"/>
          <w:sz w:val="24"/>
          <w:szCs w:val="24"/>
          <w:shd w:val="clear" w:color="auto" w:fill="FFFFFF"/>
        </w:rPr>
      </w:pPr>
      <w:r>
        <w:rPr>
          <w:rFonts w:hint="eastAsia" w:ascii="仿宋" w:hAnsi="仿宋" w:eastAsia="仿宋" w:cs="宋体"/>
          <w:kern w:val="0"/>
          <w:sz w:val="24"/>
          <w:szCs w:val="24"/>
          <w:shd w:val="clear" w:color="auto" w:fill="FFFFFF"/>
        </w:rPr>
        <w:t>1、法定代表人参加投标的，必须提供法人身份证明原件及本人身份证复印件；非法定代表人参加的，必须提供法定代表人签名或盖章的授权委托书原件及被委托授权人身份证复印件这两项（须加盖公章）；</w:t>
      </w:r>
    </w:p>
    <w:p>
      <w:pPr>
        <w:spacing w:line="440" w:lineRule="exact"/>
        <w:rPr>
          <w:rFonts w:ascii="仿宋" w:hAnsi="仿宋" w:eastAsia="仿宋"/>
          <w:b/>
          <w:sz w:val="24"/>
          <w:szCs w:val="24"/>
        </w:rPr>
      </w:pPr>
      <w:r>
        <w:rPr>
          <w:rFonts w:hint="eastAsia" w:ascii="仿宋" w:hAnsi="仿宋" w:eastAsia="仿宋"/>
          <w:b/>
          <w:sz w:val="24"/>
          <w:szCs w:val="24"/>
        </w:rPr>
        <w:t>三、获取采购文件</w:t>
      </w:r>
    </w:p>
    <w:p>
      <w:pPr>
        <w:pStyle w:val="15"/>
        <w:shd w:val="clear" w:color="auto" w:fill="FFFFFF"/>
        <w:spacing w:before="0" w:beforeAutospacing="0" w:after="0" w:afterAutospacing="0" w:line="440" w:lineRule="exact"/>
        <w:ind w:firstLine="556"/>
        <w:jc w:val="both"/>
        <w:rPr>
          <w:rFonts w:ascii="仿宋" w:hAnsi="仿宋" w:eastAsia="仿宋" w:cs="微软雅黑"/>
          <w:sz w:val="21"/>
          <w:szCs w:val="21"/>
        </w:rPr>
      </w:pPr>
      <w:r>
        <w:rPr>
          <w:rFonts w:hint="eastAsia" w:ascii="仿宋" w:hAnsi="仿宋" w:eastAsia="仿宋" w:cs="Times New Roman"/>
          <w:b/>
          <w:bCs/>
          <w:kern w:val="2"/>
        </w:rPr>
        <w:t>下载询价文件：</w:t>
      </w:r>
      <w:r>
        <w:rPr>
          <w:rFonts w:hint="eastAsia" w:ascii="仿宋" w:hAnsi="仿宋" w:eastAsia="仿宋" w:cs="Times New Roman"/>
          <w:kern w:val="2"/>
        </w:rPr>
        <w:t>供应商登陆南通开发区教育网（http://www.ntkfqjy.com/），自行下载询价文件。</w:t>
      </w:r>
    </w:p>
    <w:p>
      <w:pPr>
        <w:pStyle w:val="15"/>
        <w:shd w:val="clear" w:color="auto" w:fill="FFFFFF"/>
        <w:spacing w:before="0" w:beforeAutospacing="0" w:after="0" w:afterAutospacing="0" w:line="440" w:lineRule="exact"/>
        <w:jc w:val="both"/>
        <w:rPr>
          <w:rFonts w:ascii="仿宋" w:hAnsi="仿宋" w:eastAsia="仿宋" w:cs="Times New Roman"/>
          <w:b/>
          <w:kern w:val="2"/>
        </w:rPr>
      </w:pPr>
      <w:r>
        <w:rPr>
          <w:rFonts w:hint="eastAsia" w:ascii="仿宋" w:hAnsi="仿宋" w:eastAsia="仿宋" w:cs="Times New Roman"/>
          <w:b/>
          <w:kern w:val="2"/>
        </w:rPr>
        <w:t>四、询价文件的递交</w:t>
      </w:r>
    </w:p>
    <w:p>
      <w:pPr>
        <w:pStyle w:val="15"/>
        <w:shd w:val="clear" w:color="auto" w:fill="FFFFFF"/>
        <w:spacing w:before="0" w:beforeAutospacing="0" w:after="0" w:afterAutospacing="0" w:line="440" w:lineRule="exact"/>
        <w:ind w:firstLine="556"/>
        <w:jc w:val="both"/>
        <w:rPr>
          <w:rFonts w:ascii="仿宋" w:hAnsi="仿宋" w:eastAsia="仿宋" w:cs="Times New Roman"/>
          <w:b/>
          <w:bCs/>
          <w:kern w:val="2"/>
        </w:rPr>
      </w:pPr>
      <w:r>
        <w:rPr>
          <w:rFonts w:hint="eastAsia" w:ascii="仿宋" w:hAnsi="仿宋" w:eastAsia="仿宋" w:cs="Times New Roman"/>
          <w:b/>
          <w:bCs/>
          <w:kern w:val="2"/>
        </w:rPr>
        <w:t>供应商所提交的询价响应文件不符合询价文件要求，视作投标无效。</w:t>
      </w:r>
    </w:p>
    <w:p>
      <w:pPr>
        <w:pStyle w:val="15"/>
        <w:shd w:val="clear" w:color="auto" w:fill="FFFFFF"/>
        <w:spacing w:before="0" w:beforeAutospacing="0" w:after="0" w:afterAutospacing="0" w:line="440" w:lineRule="exact"/>
        <w:ind w:firstLine="556"/>
        <w:jc w:val="both"/>
        <w:rPr>
          <w:rFonts w:ascii="仿宋" w:hAnsi="仿宋" w:eastAsia="仿宋" w:cs="Times New Roman"/>
          <w:b/>
          <w:bCs/>
          <w:kern w:val="2"/>
        </w:rPr>
      </w:pPr>
      <w:r>
        <w:rPr>
          <w:rFonts w:hint="eastAsia" w:ascii="仿宋" w:hAnsi="仿宋" w:eastAsia="仿宋" w:cs="Times New Roman"/>
          <w:b/>
          <w:bCs/>
          <w:kern w:val="2"/>
        </w:rPr>
        <w:t>“询价响应文件”内容包括：</w:t>
      </w:r>
    </w:p>
    <w:p>
      <w:pPr>
        <w:pStyle w:val="15"/>
        <w:shd w:val="clear" w:color="auto" w:fill="FFFFFF"/>
        <w:spacing w:before="0" w:beforeAutospacing="0" w:after="0" w:afterAutospacing="0" w:line="440" w:lineRule="exact"/>
        <w:ind w:firstLine="556"/>
        <w:jc w:val="both"/>
        <w:rPr>
          <w:rFonts w:ascii="仿宋" w:hAnsi="仿宋" w:eastAsia="仿宋" w:cs="Times New Roman"/>
          <w:kern w:val="2"/>
        </w:rPr>
      </w:pPr>
      <w:r>
        <w:rPr>
          <w:rFonts w:hint="eastAsia" w:ascii="仿宋" w:hAnsi="仿宋" w:eastAsia="仿宋" w:cs="Times New Roman"/>
          <w:kern w:val="2"/>
        </w:rPr>
        <w:t>（1）报价表须按提供的报价样表格式填写，报价表必须加盖单位公章后方为有效。</w:t>
      </w:r>
    </w:p>
    <w:p>
      <w:pPr>
        <w:pStyle w:val="15"/>
        <w:shd w:val="clear" w:color="auto" w:fill="FFFFFF"/>
        <w:spacing w:before="0" w:beforeAutospacing="0" w:after="0" w:afterAutospacing="0" w:line="440" w:lineRule="exact"/>
        <w:ind w:firstLine="480" w:firstLineChars="200"/>
        <w:jc w:val="both"/>
        <w:rPr>
          <w:rFonts w:ascii="仿宋" w:hAnsi="仿宋" w:eastAsia="仿宋" w:cs="Times New Roman"/>
          <w:bCs/>
          <w:kern w:val="2"/>
        </w:rPr>
      </w:pPr>
      <w:r>
        <w:rPr>
          <w:rFonts w:hint="eastAsia" w:ascii="仿宋" w:hAnsi="仿宋" w:eastAsia="仿宋" w:cs="Times New Roman"/>
          <w:bCs/>
          <w:kern w:val="2"/>
        </w:rPr>
        <w:t>（2）报价文件包括报价表及资格证明文件</w:t>
      </w:r>
    </w:p>
    <w:p>
      <w:pPr>
        <w:pStyle w:val="15"/>
        <w:shd w:val="clear" w:color="auto" w:fill="FFFFFF"/>
        <w:spacing w:before="0" w:beforeAutospacing="0" w:after="0" w:afterAutospacing="0" w:line="440" w:lineRule="exact"/>
        <w:ind w:firstLine="556"/>
        <w:jc w:val="both"/>
        <w:rPr>
          <w:rFonts w:ascii="仿宋" w:hAnsi="仿宋" w:eastAsia="仿宋" w:cs="Times New Roman"/>
          <w:kern w:val="2"/>
        </w:rPr>
      </w:pPr>
      <w:r>
        <w:rPr>
          <w:rFonts w:hint="eastAsia" w:ascii="仿宋" w:hAnsi="仿宋" w:eastAsia="仿宋" w:cs="Times New Roman"/>
          <w:kern w:val="2"/>
        </w:rPr>
        <w:t>2.1报价表须按附件中提供的报价表格式填写,如有其他情况需要说明的，在备注栏中注明。</w:t>
      </w:r>
    </w:p>
    <w:p>
      <w:pPr>
        <w:pStyle w:val="15"/>
        <w:shd w:val="clear" w:color="auto" w:fill="FFFFFF"/>
        <w:spacing w:before="0" w:beforeAutospacing="0" w:after="0" w:afterAutospacing="0" w:line="440" w:lineRule="exact"/>
        <w:ind w:firstLine="556"/>
        <w:jc w:val="both"/>
        <w:rPr>
          <w:rFonts w:ascii="仿宋" w:hAnsi="仿宋" w:eastAsia="仿宋" w:cs="Times New Roman"/>
          <w:b/>
          <w:kern w:val="2"/>
        </w:rPr>
      </w:pPr>
      <w:r>
        <w:rPr>
          <w:rFonts w:hint="eastAsia" w:ascii="仿宋" w:hAnsi="仿宋" w:eastAsia="仿宋" w:cs="Times New Roman"/>
          <w:b/>
          <w:kern w:val="2"/>
        </w:rPr>
        <w:t>2.2资格证明文件：</w:t>
      </w:r>
    </w:p>
    <w:p>
      <w:pPr>
        <w:pStyle w:val="15"/>
        <w:shd w:val="clear" w:color="auto" w:fill="FFFFFF"/>
        <w:spacing w:before="0" w:beforeAutospacing="0" w:after="0" w:afterAutospacing="0" w:line="440" w:lineRule="exact"/>
        <w:ind w:firstLine="556"/>
        <w:jc w:val="both"/>
        <w:rPr>
          <w:rFonts w:ascii="仿宋" w:hAnsi="仿宋" w:eastAsia="仿宋" w:cs="Times New Roman"/>
          <w:shd w:val="clear" w:color="auto" w:fill="FFFFFF"/>
        </w:rPr>
      </w:pPr>
      <w:r>
        <w:rPr>
          <w:rFonts w:ascii="仿宋" w:hAnsi="仿宋" w:eastAsia="仿宋" w:cs="Times New Roman"/>
          <w:shd w:val="clear" w:color="auto" w:fill="FFFFFF"/>
        </w:rPr>
        <w:t>①法定代表人参加项目投标的，必须提供法定代表人身份证明；非法定代表人参加的，必须提供法定代表人亲笔签名的授权委托书</w:t>
      </w:r>
      <w:r>
        <w:rPr>
          <w:rFonts w:hint="eastAsia" w:ascii="仿宋" w:hAnsi="仿宋" w:eastAsia="仿宋" w:cs="Times New Roman"/>
          <w:shd w:val="clear" w:color="auto" w:fill="FFFFFF"/>
        </w:rPr>
        <w:t>（并加盖公章）</w:t>
      </w:r>
      <w:r>
        <w:rPr>
          <w:rFonts w:ascii="仿宋" w:hAnsi="仿宋" w:eastAsia="仿宋" w:cs="Times New Roman"/>
          <w:shd w:val="clear" w:color="auto" w:fill="FFFFFF"/>
        </w:rPr>
        <w:t>；</w:t>
      </w:r>
    </w:p>
    <w:p>
      <w:pPr>
        <w:pStyle w:val="15"/>
        <w:shd w:val="clear" w:color="auto" w:fill="FFFFFF"/>
        <w:spacing w:before="0" w:beforeAutospacing="0" w:after="0" w:afterAutospacing="0" w:line="440" w:lineRule="exact"/>
        <w:ind w:firstLine="556"/>
        <w:jc w:val="both"/>
        <w:rPr>
          <w:rFonts w:ascii="仿宋" w:hAnsi="仿宋" w:eastAsia="仿宋" w:cs="Times New Roman"/>
          <w:shd w:val="clear" w:color="auto" w:fill="FFFFFF"/>
        </w:rPr>
      </w:pPr>
      <w:r>
        <w:rPr>
          <w:rFonts w:ascii="仿宋" w:hAnsi="仿宋" w:eastAsia="仿宋" w:cs="Times New Roman"/>
          <w:shd w:val="clear" w:color="auto" w:fill="FFFFFF"/>
        </w:rPr>
        <w:t>②投标人必须是在中国境内注册并具备独立法人资格的</w:t>
      </w:r>
      <w:r>
        <w:rPr>
          <w:rFonts w:hint="eastAsia" w:ascii="仿宋" w:hAnsi="仿宋" w:eastAsia="仿宋" w:cs="Times New Roman"/>
          <w:shd w:val="clear" w:color="auto" w:fill="FFFFFF"/>
        </w:rPr>
        <w:t>企业</w:t>
      </w:r>
      <w:r>
        <w:rPr>
          <w:rFonts w:ascii="仿宋" w:hAnsi="仿宋" w:eastAsia="仿宋" w:cs="Times New Roman"/>
          <w:shd w:val="clear" w:color="auto" w:fill="FFFFFF"/>
        </w:rPr>
        <w:t>，必须在合同履行过程中具有提供招标范围内所有服务的能力。提供有效的营业执照（副本）</w:t>
      </w:r>
      <w:r>
        <w:rPr>
          <w:rFonts w:hint="eastAsia" w:ascii="仿宋" w:hAnsi="仿宋" w:eastAsia="仿宋" w:cs="Times New Roman"/>
          <w:shd w:val="clear" w:color="auto" w:fill="FFFFFF"/>
        </w:rPr>
        <w:t>复印件</w:t>
      </w:r>
      <w:r>
        <w:rPr>
          <w:rFonts w:ascii="仿宋" w:hAnsi="仿宋" w:eastAsia="仿宋" w:cs="Times New Roman"/>
          <w:shd w:val="clear" w:color="auto" w:fill="FFFFFF"/>
        </w:rPr>
        <w:t>并加盖公章；</w:t>
      </w:r>
    </w:p>
    <w:p>
      <w:pPr>
        <w:pStyle w:val="15"/>
        <w:shd w:val="clear" w:color="auto" w:fill="FFFFFF"/>
        <w:spacing w:before="0" w:beforeAutospacing="0" w:after="0" w:afterAutospacing="0" w:line="440" w:lineRule="exact"/>
        <w:ind w:firstLine="556"/>
        <w:jc w:val="both"/>
        <w:rPr>
          <w:rFonts w:ascii="仿宋" w:hAnsi="仿宋" w:eastAsia="仿宋" w:cs="Times New Roman"/>
          <w:shd w:val="clear" w:color="auto" w:fill="FFFFFF"/>
        </w:rPr>
      </w:pPr>
      <w:r>
        <w:rPr>
          <w:rFonts w:ascii="仿宋" w:hAnsi="仿宋" w:eastAsia="仿宋" w:cs="Times New Roman"/>
          <w:shd w:val="clear" w:color="auto" w:fill="FFFFFF"/>
        </w:rPr>
        <w:t>③供应商须提供参与本次项目政府采购活动前三年内在经营活动中没有重大违法记录的书面《无重大违法记录声明函》（须加盖公章），格式见附件</w:t>
      </w:r>
      <w:r>
        <w:rPr>
          <w:rFonts w:hint="eastAsia" w:ascii="仿宋" w:hAnsi="仿宋" w:eastAsia="仿宋" w:cs="Times New Roman"/>
          <w:shd w:val="clear" w:color="auto" w:fill="FFFFFF"/>
        </w:rPr>
        <w:t>；</w:t>
      </w:r>
    </w:p>
    <w:p>
      <w:pPr>
        <w:pStyle w:val="15"/>
        <w:shd w:val="clear" w:color="auto" w:fill="FFFFFF"/>
        <w:spacing w:before="0" w:beforeAutospacing="0" w:after="0" w:afterAutospacing="0" w:line="440" w:lineRule="exact"/>
        <w:ind w:firstLine="556"/>
        <w:jc w:val="both"/>
        <w:rPr>
          <w:rFonts w:ascii="仿宋" w:hAnsi="仿宋" w:eastAsia="仿宋" w:cs="Times New Roman"/>
          <w:shd w:val="clear" w:color="auto" w:fill="FFFFFF"/>
        </w:rPr>
      </w:pPr>
      <w:r>
        <w:rPr>
          <w:rFonts w:hint="eastAsia" w:ascii="仿宋" w:hAnsi="仿宋" w:eastAsia="仿宋" w:cs="Times New Roman"/>
          <w:shd w:val="clear" w:color="auto" w:fill="FFFFFF"/>
        </w:rPr>
        <w:t>（3）</w:t>
      </w:r>
      <w:r>
        <w:rPr>
          <w:rFonts w:ascii="仿宋" w:hAnsi="仿宋" w:eastAsia="仿宋" w:cs="Times New Roman"/>
          <w:shd w:val="clear" w:color="auto" w:fill="FFFFFF"/>
        </w:rPr>
        <w:t>询价采购期限原则上不少于三个工作日，采用一次报价方式。按照质量和服务均能满足询价采购文件实质性响应要求且报价最低的原则，确定成交供应商。</w:t>
      </w:r>
    </w:p>
    <w:p>
      <w:pPr>
        <w:pStyle w:val="15"/>
        <w:shd w:val="clear" w:color="auto" w:fill="FFFFFF"/>
        <w:spacing w:before="0" w:beforeAutospacing="0" w:after="0" w:afterAutospacing="0" w:line="440" w:lineRule="exact"/>
        <w:ind w:left="210" w:leftChars="100" w:firstLine="240" w:firstLineChars="100"/>
        <w:rPr>
          <w:rFonts w:ascii="仿宋" w:hAnsi="仿宋" w:eastAsia="仿宋" w:cs="Times New Roman"/>
          <w:shd w:val="clear" w:color="auto" w:fill="FFFFFF"/>
        </w:rPr>
      </w:pPr>
      <w:r>
        <w:rPr>
          <w:rFonts w:hint="eastAsia" w:ascii="仿宋" w:hAnsi="仿宋" w:eastAsia="仿宋" w:cs="Times New Roman"/>
          <w:shd w:val="clear" w:color="auto" w:fill="FFFFFF"/>
        </w:rPr>
        <w:t>（4）各供应商须递交</w:t>
      </w:r>
      <w:r>
        <w:rPr>
          <w:rFonts w:hint="eastAsia" w:ascii="仿宋" w:hAnsi="仿宋" w:eastAsia="仿宋" w:cs="Times New Roman"/>
          <w:u w:val="single"/>
          <w:shd w:val="clear" w:color="auto" w:fill="FFFFFF"/>
        </w:rPr>
        <w:t xml:space="preserve"> </w:t>
      </w:r>
      <w:r>
        <w:rPr>
          <w:rFonts w:hint="eastAsia" w:ascii="仿宋" w:hAnsi="仿宋" w:eastAsia="仿宋" w:cs="Times New Roman"/>
          <w:b/>
          <w:bCs/>
          <w:u w:val="single"/>
          <w:shd w:val="clear" w:color="auto" w:fill="FFFFFF"/>
        </w:rPr>
        <w:t>叁</w:t>
      </w:r>
      <w:r>
        <w:rPr>
          <w:rFonts w:hint="eastAsia" w:ascii="仿宋" w:hAnsi="仿宋" w:eastAsia="仿宋" w:cs="Times New Roman"/>
          <w:u w:val="single"/>
          <w:shd w:val="clear" w:color="auto" w:fill="FFFFFF"/>
        </w:rPr>
        <w:t xml:space="preserve"> </w:t>
      </w:r>
      <w:r>
        <w:rPr>
          <w:rFonts w:hint="eastAsia" w:ascii="仿宋" w:hAnsi="仿宋" w:eastAsia="仿宋" w:cs="Times New Roman"/>
          <w:shd w:val="clear" w:color="auto" w:fill="FFFFFF"/>
        </w:rPr>
        <w:t>份完整的报价文件，其中正本</w:t>
      </w:r>
      <w:r>
        <w:rPr>
          <w:rFonts w:hint="eastAsia" w:ascii="仿宋" w:hAnsi="仿宋" w:eastAsia="仿宋" w:cs="Times New Roman"/>
          <w:u w:val="single"/>
          <w:shd w:val="clear" w:color="auto" w:fill="FFFFFF"/>
        </w:rPr>
        <w:t xml:space="preserve"> </w:t>
      </w:r>
      <w:r>
        <w:rPr>
          <w:rFonts w:hint="eastAsia" w:ascii="仿宋" w:hAnsi="仿宋" w:eastAsia="仿宋" w:cs="Times New Roman"/>
          <w:b/>
          <w:bCs/>
          <w:u w:val="single"/>
          <w:shd w:val="clear" w:color="auto" w:fill="FFFFFF"/>
        </w:rPr>
        <w:t xml:space="preserve">壹 </w:t>
      </w:r>
      <w:r>
        <w:rPr>
          <w:rFonts w:hint="eastAsia" w:ascii="仿宋" w:hAnsi="仿宋" w:eastAsia="仿宋" w:cs="Times New Roman"/>
          <w:shd w:val="clear" w:color="auto" w:fill="FFFFFF"/>
        </w:rPr>
        <w:t>份、副本</w:t>
      </w:r>
      <w:r>
        <w:rPr>
          <w:rFonts w:hint="eastAsia" w:ascii="仿宋" w:hAnsi="仿宋" w:eastAsia="仿宋" w:cs="Times New Roman"/>
          <w:b/>
          <w:bCs/>
          <w:u w:val="single"/>
          <w:shd w:val="clear" w:color="auto" w:fill="FFFFFF"/>
        </w:rPr>
        <w:t>贰</w:t>
      </w:r>
      <w:r>
        <w:rPr>
          <w:rFonts w:hint="eastAsia" w:ascii="仿宋" w:hAnsi="仿宋" w:eastAsia="仿宋" w:cs="Times New Roman"/>
          <w:shd w:val="clear" w:color="auto" w:fill="FFFFFF"/>
        </w:rPr>
        <w:t>份；正、副本不一致时，以正本为准。报价文件必须加盖单位公章方为有效；所有报价文件密封在一个密封袋中，并在密封袋上标明供应商名称，密封袋上加盖单位公章。</w:t>
      </w:r>
    </w:p>
    <w:p>
      <w:pPr>
        <w:pStyle w:val="15"/>
        <w:shd w:val="clear" w:color="auto" w:fill="FFFFFF"/>
        <w:spacing w:before="0" w:beforeAutospacing="0" w:after="0" w:afterAutospacing="0" w:line="440" w:lineRule="exact"/>
        <w:rPr>
          <w:rFonts w:ascii="仿宋" w:hAnsi="仿宋" w:eastAsia="仿宋"/>
          <w:shd w:val="clear" w:color="auto" w:fill="FFFFFF"/>
        </w:rPr>
      </w:pPr>
      <w:r>
        <w:rPr>
          <w:rFonts w:hint="eastAsia" w:ascii="仿宋" w:hAnsi="仿宋" w:eastAsia="仿宋" w:cs="Times New Roman"/>
          <w:b/>
          <w:kern w:val="2"/>
        </w:rPr>
        <w:t>五</w:t>
      </w:r>
      <w:r>
        <w:rPr>
          <w:rFonts w:hint="eastAsia" w:ascii="仿宋" w:hAnsi="仿宋" w:eastAsia="仿宋" w:cs="Times New Roman"/>
          <w:kern w:val="2"/>
        </w:rPr>
        <w:t>、</w:t>
      </w:r>
      <w:r>
        <w:rPr>
          <w:rFonts w:hint="eastAsia" w:ascii="仿宋" w:hAnsi="仿宋" w:eastAsia="仿宋" w:cs="Times New Roman"/>
          <w:b/>
          <w:kern w:val="2"/>
        </w:rPr>
        <w:t>响应文件提交：</w:t>
      </w:r>
      <w:r>
        <w:rPr>
          <w:rFonts w:hint="eastAsia" w:ascii="仿宋" w:hAnsi="仿宋" w:eastAsia="仿宋" w:cs="Times New Roman"/>
          <w:kern w:val="2"/>
        </w:rPr>
        <w:t>截止时间：</w:t>
      </w:r>
      <w:r>
        <w:rPr>
          <w:rFonts w:hint="eastAsia" w:ascii="仿宋" w:hAnsi="仿宋" w:eastAsia="仿宋"/>
          <w:b/>
          <w:u w:val="single"/>
          <w:shd w:val="clear" w:color="auto" w:fill="FFFFFF"/>
        </w:rPr>
        <w:t>202</w:t>
      </w:r>
      <w:r>
        <w:rPr>
          <w:rFonts w:ascii="仿宋" w:hAnsi="仿宋" w:eastAsia="仿宋"/>
          <w:b/>
          <w:u w:val="single"/>
          <w:shd w:val="clear" w:color="auto" w:fill="FFFFFF"/>
        </w:rPr>
        <w:t>1</w:t>
      </w:r>
      <w:r>
        <w:rPr>
          <w:rFonts w:hint="eastAsia" w:ascii="仿宋" w:hAnsi="仿宋" w:eastAsia="仿宋"/>
          <w:b/>
          <w:shd w:val="clear" w:color="auto" w:fill="FFFFFF"/>
        </w:rPr>
        <w:t>年</w:t>
      </w:r>
      <w:r>
        <w:rPr>
          <w:rFonts w:hint="eastAsia" w:ascii="仿宋" w:hAnsi="仿宋" w:eastAsia="仿宋"/>
          <w:b/>
          <w:u w:val="single"/>
          <w:shd w:val="clear" w:color="auto" w:fill="FFFFFF"/>
        </w:rPr>
        <w:t>8</w:t>
      </w:r>
      <w:r>
        <w:rPr>
          <w:rFonts w:hint="eastAsia" w:ascii="仿宋" w:hAnsi="仿宋" w:eastAsia="仿宋"/>
          <w:b/>
          <w:shd w:val="clear" w:color="auto" w:fill="FFFFFF"/>
        </w:rPr>
        <w:t>月</w:t>
      </w:r>
      <w:r>
        <w:rPr>
          <w:rFonts w:hint="eastAsia" w:ascii="仿宋" w:hAnsi="仿宋" w:eastAsia="仿宋"/>
          <w:b/>
          <w:u w:val="single"/>
          <w:shd w:val="clear" w:color="auto" w:fill="FFFFFF"/>
        </w:rPr>
        <w:t>1</w:t>
      </w:r>
      <w:r>
        <w:rPr>
          <w:rFonts w:hint="eastAsia" w:ascii="仿宋" w:hAnsi="仿宋" w:eastAsia="仿宋"/>
          <w:b/>
          <w:u w:val="single"/>
          <w:shd w:val="clear" w:color="auto" w:fill="FFFFFF"/>
          <w:lang w:val="en-US" w:eastAsia="zh-CN"/>
        </w:rPr>
        <w:t>7</w:t>
      </w:r>
      <w:r>
        <w:rPr>
          <w:rFonts w:hint="eastAsia" w:ascii="仿宋" w:hAnsi="仿宋" w:eastAsia="仿宋"/>
          <w:b/>
          <w:shd w:val="clear" w:color="auto" w:fill="FFFFFF"/>
        </w:rPr>
        <w:t>日</w:t>
      </w:r>
      <w:r>
        <w:rPr>
          <w:rFonts w:ascii="仿宋" w:hAnsi="仿宋" w:eastAsia="仿宋"/>
          <w:b/>
          <w:u w:val="single"/>
          <w:shd w:val="clear" w:color="auto" w:fill="FFFFFF"/>
        </w:rPr>
        <w:t>1</w:t>
      </w:r>
      <w:r>
        <w:rPr>
          <w:rFonts w:hint="eastAsia" w:ascii="仿宋" w:hAnsi="仿宋" w:eastAsia="仿宋"/>
          <w:b/>
          <w:u w:val="single"/>
          <w:shd w:val="clear" w:color="auto" w:fill="FFFFFF"/>
        </w:rPr>
        <w:t>6</w:t>
      </w:r>
      <w:r>
        <w:rPr>
          <w:rFonts w:hint="eastAsia" w:ascii="仿宋" w:hAnsi="仿宋" w:eastAsia="仿宋"/>
          <w:b/>
          <w:shd w:val="clear" w:color="auto" w:fill="FFFFFF"/>
        </w:rPr>
        <w:t>时</w:t>
      </w:r>
      <w:r>
        <w:rPr>
          <w:rFonts w:hint="eastAsia" w:ascii="仿宋" w:hAnsi="仿宋" w:eastAsia="仿宋"/>
          <w:b/>
          <w:u w:val="single"/>
          <w:shd w:val="clear" w:color="auto" w:fill="FFFFFF"/>
        </w:rPr>
        <w:t>0</w:t>
      </w:r>
      <w:r>
        <w:rPr>
          <w:rFonts w:ascii="仿宋" w:hAnsi="仿宋" w:eastAsia="仿宋"/>
          <w:b/>
          <w:u w:val="single"/>
          <w:shd w:val="clear" w:color="auto" w:fill="FFFFFF"/>
        </w:rPr>
        <w:t>0</w:t>
      </w:r>
      <w:r>
        <w:rPr>
          <w:rFonts w:hint="eastAsia" w:ascii="仿宋" w:hAnsi="仿宋" w:eastAsia="仿宋"/>
          <w:b/>
          <w:u w:val="single"/>
          <w:shd w:val="clear" w:color="auto" w:fill="FFFFFF"/>
        </w:rPr>
        <w:t>分</w:t>
      </w:r>
      <w:r>
        <w:rPr>
          <w:rFonts w:hint="eastAsia" w:ascii="仿宋" w:hAnsi="仿宋" w:eastAsia="仿宋"/>
          <w:shd w:val="clear" w:color="auto" w:fill="FFFFFF"/>
        </w:rPr>
        <w:t>，逾期送达的询价响应文件将不予接收。</w:t>
      </w:r>
    </w:p>
    <w:p>
      <w:pPr>
        <w:pStyle w:val="15"/>
        <w:shd w:val="clear" w:color="auto" w:fill="FFFFFF"/>
        <w:spacing w:before="0" w:beforeAutospacing="0" w:after="0" w:afterAutospacing="0" w:line="440" w:lineRule="exact"/>
        <w:rPr>
          <w:rFonts w:ascii="仿宋" w:hAnsi="仿宋" w:eastAsia="仿宋"/>
          <w:b/>
          <w:color w:val="FF0000"/>
          <w:shd w:val="clear" w:color="auto" w:fill="FFFFFF"/>
        </w:rPr>
      </w:pPr>
      <w:r>
        <w:rPr>
          <w:rFonts w:hint="eastAsia" w:ascii="仿宋" w:hAnsi="仿宋" w:eastAsia="仿宋"/>
          <w:shd w:val="clear" w:color="auto" w:fill="FFFFFF"/>
        </w:rPr>
        <w:t>地点：</w:t>
      </w:r>
      <w:r>
        <w:rPr>
          <w:rFonts w:hint="eastAsia" w:ascii="仿宋" w:hAnsi="仿宋" w:eastAsia="仿宋"/>
          <w:bCs/>
        </w:rPr>
        <w:t>南通经济技术开发区星湖小学林翠路39号星灿天地四楼会议室</w:t>
      </w:r>
    </w:p>
    <w:p>
      <w:pPr>
        <w:spacing w:line="440" w:lineRule="exact"/>
        <w:rPr>
          <w:rFonts w:ascii="仿宋" w:hAnsi="仿宋" w:eastAsia="仿宋"/>
          <w:b/>
          <w:sz w:val="24"/>
          <w:szCs w:val="24"/>
          <w:u w:val="single"/>
        </w:rPr>
      </w:pPr>
      <w:r>
        <w:rPr>
          <w:rFonts w:hint="eastAsia" w:ascii="仿宋" w:hAnsi="仿宋" w:eastAsia="仿宋"/>
          <w:b/>
          <w:sz w:val="24"/>
          <w:szCs w:val="24"/>
        </w:rPr>
        <w:t>六、开评标时间：2021年8月1</w:t>
      </w:r>
      <w:r>
        <w:rPr>
          <w:rFonts w:hint="eastAsia" w:ascii="仿宋" w:hAnsi="仿宋" w:eastAsia="仿宋"/>
          <w:b/>
          <w:sz w:val="24"/>
          <w:szCs w:val="24"/>
          <w:lang w:val="en-US" w:eastAsia="zh-CN"/>
        </w:rPr>
        <w:t>7</w:t>
      </w:r>
      <w:r>
        <w:rPr>
          <w:rFonts w:hint="eastAsia" w:ascii="仿宋" w:hAnsi="仿宋" w:eastAsia="仿宋"/>
          <w:b/>
          <w:sz w:val="24"/>
          <w:szCs w:val="24"/>
        </w:rPr>
        <w:t>日16时00分</w:t>
      </w:r>
    </w:p>
    <w:p>
      <w:pPr>
        <w:pStyle w:val="15"/>
        <w:shd w:val="clear" w:color="auto" w:fill="FFFFFF"/>
        <w:spacing w:before="0" w:beforeAutospacing="0" w:after="0" w:afterAutospacing="0" w:line="440" w:lineRule="exact"/>
        <w:rPr>
          <w:rFonts w:ascii="仿宋" w:hAnsi="仿宋" w:eastAsia="仿宋" w:cs="Times New Roman"/>
          <w:kern w:val="2"/>
        </w:rPr>
      </w:pPr>
      <w:r>
        <w:rPr>
          <w:rFonts w:hint="eastAsia" w:ascii="仿宋" w:hAnsi="仿宋" w:eastAsia="仿宋" w:cs="Times New Roman"/>
          <w:b/>
          <w:bCs/>
          <w:kern w:val="2"/>
        </w:rPr>
        <w:t>七、公告期限：</w:t>
      </w:r>
      <w:r>
        <w:rPr>
          <w:rFonts w:hint="eastAsia" w:ascii="仿宋" w:hAnsi="仿宋" w:eastAsia="仿宋" w:cs="Times New Roman"/>
          <w:kern w:val="2"/>
        </w:rPr>
        <w:t>自本公告发布之日起3个工作日。</w:t>
      </w:r>
    </w:p>
    <w:p>
      <w:pPr>
        <w:spacing w:line="440" w:lineRule="exact"/>
        <w:rPr>
          <w:rFonts w:ascii="仿宋" w:hAnsi="仿宋" w:eastAsia="仿宋"/>
          <w:b/>
          <w:sz w:val="24"/>
          <w:szCs w:val="24"/>
        </w:rPr>
      </w:pPr>
      <w:r>
        <w:rPr>
          <w:rFonts w:hint="eastAsia" w:ascii="仿宋" w:hAnsi="仿宋" w:eastAsia="仿宋"/>
          <w:b/>
          <w:sz w:val="24"/>
          <w:szCs w:val="24"/>
        </w:rPr>
        <w:t>八、成交原则、方式</w:t>
      </w:r>
    </w:p>
    <w:p>
      <w:pPr>
        <w:pStyle w:val="15"/>
        <w:shd w:val="clear" w:color="auto" w:fill="FFFFFF"/>
        <w:spacing w:before="0" w:beforeAutospacing="0" w:after="0" w:afterAutospacing="0" w:line="440" w:lineRule="exact"/>
        <w:ind w:firstLine="482"/>
        <w:rPr>
          <w:rFonts w:ascii="仿宋" w:hAnsi="仿宋" w:eastAsia="仿宋" w:cs="Times New Roman"/>
          <w:b/>
          <w:kern w:val="2"/>
        </w:rPr>
      </w:pPr>
      <w:r>
        <w:rPr>
          <w:rFonts w:hint="eastAsia" w:ascii="仿宋" w:hAnsi="仿宋" w:eastAsia="仿宋" w:cs="Times New Roman"/>
          <w:b/>
          <w:kern w:val="2"/>
        </w:rPr>
        <w:t>成交原则：</w:t>
      </w:r>
    </w:p>
    <w:p>
      <w:pPr>
        <w:pStyle w:val="15"/>
        <w:shd w:val="clear" w:color="auto" w:fill="FFFFFF"/>
        <w:spacing w:before="0" w:beforeAutospacing="0" w:after="0" w:afterAutospacing="0" w:line="440" w:lineRule="exact"/>
        <w:ind w:firstLine="556"/>
        <w:jc w:val="both"/>
        <w:rPr>
          <w:rFonts w:ascii="仿宋" w:hAnsi="仿宋" w:eastAsia="仿宋" w:cs="Times New Roman"/>
          <w:kern w:val="2"/>
        </w:rPr>
      </w:pPr>
      <w:r>
        <w:rPr>
          <w:rFonts w:hint="eastAsia" w:ascii="仿宋" w:hAnsi="仿宋" w:eastAsia="仿宋" w:cs="Times New Roman"/>
          <w:kern w:val="2"/>
        </w:rPr>
        <w:t>1、按照质量和服务均能满足询价采购文件实质性响应要求且报价最低的原则，确定成交供应商。</w:t>
      </w:r>
    </w:p>
    <w:p>
      <w:pPr>
        <w:pStyle w:val="15"/>
        <w:shd w:val="clear" w:color="auto" w:fill="FFFFFF"/>
        <w:spacing w:before="0" w:beforeAutospacing="0" w:after="0" w:afterAutospacing="0" w:line="440" w:lineRule="exact"/>
        <w:ind w:firstLine="556"/>
        <w:jc w:val="both"/>
        <w:rPr>
          <w:rFonts w:ascii="仿宋" w:hAnsi="仿宋" w:eastAsia="仿宋" w:cs="Times New Roman"/>
          <w:kern w:val="2"/>
        </w:rPr>
      </w:pPr>
      <w:r>
        <w:rPr>
          <w:rFonts w:hint="eastAsia" w:ascii="仿宋" w:hAnsi="仿宋" w:eastAsia="仿宋" w:cs="Times New Roman"/>
          <w:kern w:val="2"/>
        </w:rPr>
        <w:t>2、报价为项目的总价，不得将项目拆分或选择性报价；</w:t>
      </w:r>
    </w:p>
    <w:p>
      <w:pPr>
        <w:pStyle w:val="15"/>
        <w:shd w:val="clear" w:color="auto" w:fill="FFFFFF"/>
        <w:spacing w:before="0" w:beforeAutospacing="0" w:after="0" w:afterAutospacing="0" w:line="440" w:lineRule="exact"/>
        <w:ind w:firstLine="556"/>
        <w:jc w:val="both"/>
        <w:rPr>
          <w:rFonts w:ascii="仿宋" w:hAnsi="仿宋" w:eastAsia="仿宋" w:cs="Times New Roman"/>
          <w:kern w:val="2"/>
        </w:rPr>
      </w:pPr>
      <w:r>
        <w:rPr>
          <w:rFonts w:hint="eastAsia" w:ascii="仿宋" w:hAnsi="仿宋" w:eastAsia="仿宋" w:cs="Times New Roman"/>
          <w:kern w:val="2"/>
        </w:rPr>
        <w:t>3、成交人不得以任何方式转包或分包本项目。</w:t>
      </w:r>
    </w:p>
    <w:p>
      <w:pPr>
        <w:pStyle w:val="15"/>
        <w:shd w:val="clear" w:color="auto" w:fill="FFFFFF"/>
        <w:spacing w:before="0" w:beforeAutospacing="0" w:after="0" w:afterAutospacing="0" w:line="440" w:lineRule="exact"/>
        <w:ind w:firstLine="556"/>
        <w:jc w:val="both"/>
        <w:rPr>
          <w:rFonts w:ascii="仿宋" w:hAnsi="仿宋" w:eastAsia="仿宋" w:cs="Times New Roman"/>
          <w:shd w:val="clear" w:color="auto" w:fill="FFFFFF"/>
        </w:rPr>
      </w:pPr>
      <w:r>
        <w:rPr>
          <w:rFonts w:hint="eastAsia" w:ascii="仿宋" w:hAnsi="仿宋" w:eastAsia="仿宋" w:cs="Times New Roman"/>
          <w:kern w:val="2"/>
        </w:rPr>
        <w:t>4、</w:t>
      </w:r>
      <w:r>
        <w:rPr>
          <w:rFonts w:ascii="仿宋" w:hAnsi="仿宋" w:eastAsia="仿宋" w:cs="Times New Roman"/>
          <w:shd w:val="clear" w:color="auto" w:fill="FFFFFF"/>
        </w:rPr>
        <w:t>供应商随意、恶意报价，同产品前后报价不一致的或未按询价文件要求进行报价的，经询价小组核实后作无效标处理。</w:t>
      </w:r>
    </w:p>
    <w:p>
      <w:pPr>
        <w:spacing w:line="440" w:lineRule="exact"/>
        <w:ind w:firstLine="482" w:firstLineChars="200"/>
        <w:rPr>
          <w:rFonts w:ascii="仿宋" w:hAnsi="仿宋" w:eastAsia="仿宋"/>
          <w:b/>
          <w:color w:val="FF0000"/>
          <w:sz w:val="24"/>
          <w:szCs w:val="28"/>
        </w:rPr>
      </w:pPr>
      <w:r>
        <w:rPr>
          <w:rFonts w:hint="eastAsia" w:ascii="仿宋" w:hAnsi="仿宋" w:eastAsia="仿宋"/>
          <w:b/>
          <w:color w:val="FF0000"/>
          <w:sz w:val="24"/>
          <w:szCs w:val="28"/>
        </w:rPr>
        <w:t>5、采</w:t>
      </w:r>
      <w:r>
        <w:rPr>
          <w:rFonts w:ascii="仿宋" w:hAnsi="仿宋" w:eastAsia="仿宋"/>
          <w:b/>
          <w:color w:val="FF0000"/>
          <w:sz w:val="24"/>
          <w:szCs w:val="28"/>
        </w:rPr>
        <w:t>购人提供的产品</w:t>
      </w:r>
      <w:r>
        <w:rPr>
          <w:rFonts w:hint="eastAsia" w:ascii="仿宋" w:hAnsi="仿宋" w:eastAsia="仿宋"/>
          <w:b/>
          <w:color w:val="FF0000"/>
          <w:sz w:val="24"/>
          <w:szCs w:val="28"/>
        </w:rPr>
        <w:t>不接受负偏离，否则作为不实质性响应询价文件，作无效投标处理。</w:t>
      </w:r>
    </w:p>
    <w:p>
      <w:pPr>
        <w:pStyle w:val="15"/>
        <w:shd w:val="clear" w:color="auto" w:fill="FFFFFF"/>
        <w:spacing w:before="0" w:beforeAutospacing="0" w:after="0" w:afterAutospacing="0" w:line="440" w:lineRule="exact"/>
        <w:ind w:firstLine="482"/>
        <w:rPr>
          <w:rFonts w:ascii="仿宋" w:hAnsi="仿宋" w:eastAsia="仿宋" w:cs="微软雅黑"/>
          <w:sz w:val="21"/>
          <w:szCs w:val="21"/>
        </w:rPr>
      </w:pPr>
      <w:r>
        <w:rPr>
          <w:rFonts w:hint="eastAsia" w:ascii="仿宋" w:hAnsi="仿宋" w:eastAsia="仿宋" w:cs="Times New Roman"/>
          <w:b/>
          <w:kern w:val="2"/>
        </w:rPr>
        <w:t>成交方式：</w:t>
      </w:r>
      <w:r>
        <w:rPr>
          <w:rFonts w:hint="eastAsia" w:ascii="仿宋" w:hAnsi="仿宋" w:eastAsia="仿宋" w:cs="Times New Roman"/>
          <w:kern w:val="2"/>
        </w:rPr>
        <w:t>按项目成交，在质量和服务均能满足采购文件实质性响应要求的供应商中，按照报价最低的确定为成交供应商。</w:t>
      </w:r>
    </w:p>
    <w:p>
      <w:pPr>
        <w:spacing w:line="440" w:lineRule="exact"/>
        <w:rPr>
          <w:rFonts w:ascii="仿宋" w:hAnsi="仿宋" w:eastAsia="仿宋"/>
          <w:b/>
          <w:sz w:val="24"/>
          <w:szCs w:val="24"/>
        </w:rPr>
      </w:pPr>
      <w:r>
        <w:rPr>
          <w:rFonts w:hint="eastAsia" w:ascii="仿宋" w:hAnsi="仿宋" w:eastAsia="仿宋"/>
          <w:b/>
          <w:sz w:val="24"/>
          <w:szCs w:val="24"/>
        </w:rPr>
        <w:t>九、成交结果通知</w:t>
      </w:r>
    </w:p>
    <w:p>
      <w:pPr>
        <w:pStyle w:val="15"/>
        <w:shd w:val="clear" w:color="auto" w:fill="FFFFFF"/>
        <w:spacing w:before="0" w:beforeAutospacing="0" w:after="0" w:afterAutospacing="0" w:line="440" w:lineRule="exact"/>
        <w:ind w:firstLine="482"/>
        <w:jc w:val="both"/>
        <w:rPr>
          <w:rFonts w:ascii="仿宋" w:hAnsi="仿宋" w:eastAsia="仿宋" w:cs="Times New Roman"/>
          <w:b/>
          <w:kern w:val="2"/>
        </w:rPr>
      </w:pPr>
      <w:r>
        <w:rPr>
          <w:rFonts w:hint="eastAsia" w:ascii="仿宋" w:hAnsi="仿宋" w:eastAsia="仿宋" w:cs="Times New Roman"/>
          <w:kern w:val="2"/>
        </w:rPr>
        <w:t>（1）成交结果将通过南通开发区教育网（http://www.ntkfqjy.com/）发布采购结果公告，通知所有参加本次采购活动的供应商。</w:t>
      </w:r>
    </w:p>
    <w:p>
      <w:pPr>
        <w:pStyle w:val="15"/>
        <w:shd w:val="clear" w:color="auto" w:fill="FFFFFF"/>
        <w:spacing w:before="0" w:beforeAutospacing="0" w:after="0" w:afterAutospacing="0" w:line="440" w:lineRule="exact"/>
        <w:ind w:firstLine="482"/>
        <w:rPr>
          <w:rFonts w:ascii="仿宋" w:hAnsi="仿宋" w:eastAsia="仿宋" w:cs="Times New Roman"/>
          <w:kern w:val="2"/>
        </w:rPr>
      </w:pPr>
      <w:r>
        <w:rPr>
          <w:rFonts w:hint="eastAsia" w:ascii="仿宋" w:hAnsi="仿宋" w:eastAsia="仿宋" w:cs="Times New Roman"/>
          <w:kern w:val="2"/>
        </w:rPr>
        <w:t>（2）</w:t>
      </w:r>
      <w:r>
        <w:rPr>
          <w:rFonts w:hint="eastAsia" w:ascii="仿宋" w:hAnsi="仿宋" w:eastAsia="仿宋" w:cs="Times New Roman"/>
          <w:color w:val="FF0000"/>
          <w:kern w:val="2"/>
        </w:rPr>
        <w:t>成交供应商应在收到《成交通知书》的</w:t>
      </w:r>
      <w:r>
        <w:rPr>
          <w:rFonts w:ascii="仿宋" w:hAnsi="仿宋" w:eastAsia="仿宋" w:cs="Times New Roman"/>
          <w:color w:val="FF0000"/>
          <w:kern w:val="2"/>
        </w:rPr>
        <w:t>5</w:t>
      </w:r>
      <w:r>
        <w:rPr>
          <w:rFonts w:hint="eastAsia" w:ascii="仿宋" w:hAnsi="仿宋" w:eastAsia="仿宋" w:cs="Times New Roman"/>
          <w:color w:val="FF0000"/>
          <w:kern w:val="2"/>
        </w:rPr>
        <w:t>天之内与</w:t>
      </w:r>
      <w:r>
        <w:rPr>
          <w:rFonts w:hint="eastAsia" w:ascii="仿宋" w:hAnsi="仿宋" w:eastAsia="仿宋" w:cs="Times New Roman"/>
          <w:kern w:val="2"/>
        </w:rPr>
        <w:t>买方签订合同。所签合同不得对采购文件作实质性修改。采购单位不得向供应商提出不合理的要求作为签订合同的条件，不得与供应商私下订立背离采购文件实质性内容的协议。</w:t>
      </w:r>
    </w:p>
    <w:p>
      <w:pPr>
        <w:pStyle w:val="15"/>
        <w:shd w:val="clear" w:color="auto" w:fill="FFFFFF"/>
        <w:spacing w:before="0" w:beforeAutospacing="0" w:after="0" w:afterAutospacing="0" w:line="440" w:lineRule="exact"/>
        <w:ind w:firstLine="482"/>
        <w:rPr>
          <w:rFonts w:ascii="仿宋" w:hAnsi="仿宋" w:eastAsia="仿宋" w:cs="Times New Roman"/>
          <w:kern w:val="2"/>
        </w:rPr>
      </w:pPr>
      <w:r>
        <w:rPr>
          <w:rFonts w:hint="eastAsia" w:ascii="仿宋" w:hAnsi="仿宋" w:eastAsia="仿宋" w:cs="Times New Roman"/>
          <w:kern w:val="2"/>
        </w:rPr>
        <w:t>（3）成交供应商在中标后,务必于合同规定的时间内完成本项目（供需双方另有约定除外）；每延误一天扣以总价款2‰的违约金。</w:t>
      </w:r>
    </w:p>
    <w:p>
      <w:pPr>
        <w:spacing w:line="440" w:lineRule="exact"/>
        <w:rPr>
          <w:rFonts w:ascii="仿宋" w:hAnsi="仿宋" w:eastAsia="仿宋"/>
          <w:b/>
          <w:sz w:val="24"/>
          <w:szCs w:val="24"/>
        </w:rPr>
      </w:pPr>
      <w:r>
        <w:rPr>
          <w:rFonts w:hint="eastAsia" w:ascii="仿宋" w:hAnsi="仿宋" w:eastAsia="仿宋"/>
          <w:b/>
          <w:sz w:val="24"/>
          <w:szCs w:val="24"/>
        </w:rPr>
        <w:t>十、验收与付款</w:t>
      </w:r>
    </w:p>
    <w:p>
      <w:pPr>
        <w:pStyle w:val="15"/>
        <w:shd w:val="clear" w:color="auto" w:fill="FFFFFF"/>
        <w:spacing w:before="0" w:beforeAutospacing="0" w:after="0" w:afterAutospacing="0" w:line="440" w:lineRule="exact"/>
        <w:ind w:firstLine="482"/>
        <w:rPr>
          <w:rFonts w:ascii="仿宋" w:hAnsi="仿宋" w:eastAsia="仿宋" w:cs="Times New Roman"/>
          <w:kern w:val="2"/>
        </w:rPr>
      </w:pPr>
      <w:r>
        <w:rPr>
          <w:rFonts w:hint="eastAsia" w:ascii="仿宋" w:hAnsi="仿宋" w:eastAsia="仿宋" w:cs="Times New Roman"/>
          <w:kern w:val="2"/>
        </w:rPr>
        <w:t>采</w:t>
      </w:r>
      <w:bookmarkStart w:id="2" w:name="_GoBack"/>
      <w:bookmarkEnd w:id="2"/>
      <w:r>
        <w:rPr>
          <w:rFonts w:hint="eastAsia" w:ascii="仿宋" w:hAnsi="仿宋" w:eastAsia="仿宋" w:cs="Times New Roman"/>
          <w:kern w:val="2"/>
        </w:rPr>
        <w:t>购单位根据询价文件、合同约定和验收合格报告内容，按相关支付规定直接支付款项。</w:t>
      </w:r>
    </w:p>
    <w:p>
      <w:pPr>
        <w:spacing w:line="440" w:lineRule="exact"/>
        <w:ind w:firstLine="482" w:firstLineChars="200"/>
        <w:rPr>
          <w:rFonts w:ascii="仿宋" w:hAnsi="仿宋" w:eastAsia="仿宋"/>
          <w:b/>
          <w:sz w:val="24"/>
          <w:szCs w:val="24"/>
        </w:rPr>
      </w:pPr>
      <w:r>
        <w:rPr>
          <w:rFonts w:ascii="仿宋" w:hAnsi="仿宋" w:eastAsia="仿宋"/>
          <w:b/>
          <w:sz w:val="24"/>
          <w:szCs w:val="24"/>
        </w:rPr>
        <w:t>1</w:t>
      </w:r>
      <w:r>
        <w:rPr>
          <w:rFonts w:hint="eastAsia" w:ascii="仿宋" w:hAnsi="仿宋" w:eastAsia="仿宋"/>
          <w:b/>
          <w:sz w:val="24"/>
          <w:szCs w:val="24"/>
        </w:rPr>
        <w:t>、投标保证金：本项目免收投标保证金</w:t>
      </w:r>
    </w:p>
    <w:p>
      <w:pPr>
        <w:pStyle w:val="15"/>
        <w:shd w:val="clear" w:color="auto" w:fill="FFFFFF"/>
        <w:spacing w:before="0" w:beforeAutospacing="0" w:after="0" w:afterAutospacing="0" w:line="440" w:lineRule="exact"/>
        <w:rPr>
          <w:rFonts w:ascii="仿宋" w:hAnsi="仿宋" w:eastAsia="仿宋" w:cs="Times New Roman"/>
          <w:b/>
          <w:kern w:val="2"/>
        </w:rPr>
      </w:pPr>
      <w:r>
        <w:rPr>
          <w:rFonts w:hint="eastAsia" w:ascii="仿宋" w:hAnsi="仿宋" w:eastAsia="仿宋" w:cs="Times New Roman"/>
          <w:b/>
          <w:kern w:val="2"/>
        </w:rPr>
        <w:t>十二、凡对本次采购提出询问，请按以下方式联系</w:t>
      </w:r>
    </w:p>
    <w:p>
      <w:pPr>
        <w:pStyle w:val="15"/>
        <w:shd w:val="clear" w:color="auto" w:fill="FFFFFF"/>
        <w:spacing w:before="0" w:beforeAutospacing="0" w:after="0" w:afterAutospacing="0" w:line="440" w:lineRule="exact"/>
        <w:ind w:firstLine="482"/>
        <w:rPr>
          <w:rFonts w:ascii="仿宋" w:hAnsi="仿宋" w:eastAsia="仿宋" w:cs="Times New Roman"/>
          <w:b/>
          <w:kern w:val="2"/>
        </w:rPr>
      </w:pPr>
      <w:r>
        <w:rPr>
          <w:rFonts w:hint="eastAsia" w:ascii="仿宋" w:hAnsi="仿宋" w:eastAsia="仿宋" w:cs="Times New Roman"/>
          <w:b/>
          <w:kern w:val="2"/>
        </w:rPr>
        <w:t>招标人：南通师范高等专科学校实验小学</w:t>
      </w:r>
      <w:r>
        <w:rPr>
          <w:rFonts w:ascii="仿宋" w:hAnsi="仿宋" w:eastAsia="仿宋" w:cs="Times New Roman"/>
          <w:b/>
          <w:kern w:val="2"/>
        </w:rPr>
        <w:t xml:space="preserve"> </w:t>
      </w:r>
    </w:p>
    <w:p>
      <w:pPr>
        <w:pStyle w:val="15"/>
        <w:shd w:val="clear" w:color="auto" w:fill="FFFFFF"/>
        <w:spacing w:before="0" w:beforeAutospacing="0" w:after="0" w:afterAutospacing="0" w:line="440" w:lineRule="exact"/>
        <w:ind w:firstLine="482"/>
        <w:rPr>
          <w:rFonts w:eastAsia="仿宋" w:cs="Times New Roman"/>
          <w:kern w:val="2"/>
        </w:rPr>
      </w:pPr>
      <w:r>
        <w:rPr>
          <w:rFonts w:hint="eastAsia" w:ascii="仿宋" w:hAnsi="仿宋" w:eastAsia="仿宋" w:cs="Times New Roman"/>
          <w:b/>
          <w:kern w:val="2"/>
        </w:rPr>
        <w:t>联系人：马老师</w:t>
      </w:r>
      <w:r>
        <w:rPr>
          <w:rFonts w:hint="eastAsia" w:eastAsia="仿宋" w:cs="Times New Roman"/>
          <w:kern w:val="2"/>
        </w:rPr>
        <w:t>  </w:t>
      </w:r>
    </w:p>
    <w:p>
      <w:pPr>
        <w:pStyle w:val="15"/>
        <w:shd w:val="clear" w:color="auto" w:fill="FFFFFF"/>
        <w:spacing w:before="0" w:beforeAutospacing="0" w:after="0" w:afterAutospacing="0" w:line="440" w:lineRule="exact"/>
        <w:ind w:firstLine="482"/>
        <w:rPr>
          <w:rFonts w:ascii="仿宋" w:hAnsi="仿宋" w:eastAsia="仿宋" w:cs="Times New Roman"/>
          <w:kern w:val="2"/>
        </w:rPr>
      </w:pPr>
      <w:r>
        <w:rPr>
          <w:rFonts w:hint="eastAsia" w:ascii="仿宋" w:hAnsi="仿宋" w:eastAsia="仿宋" w:cs="Times New Roman"/>
          <w:b/>
          <w:bCs/>
          <w:kern w:val="2"/>
        </w:rPr>
        <w:t>联系电话：</w:t>
      </w:r>
      <w:r>
        <w:rPr>
          <w:rFonts w:hint="eastAsia" w:ascii="仿宋" w:hAnsi="仿宋" w:eastAsia="仿宋" w:cs="Times New Roman"/>
          <w:kern w:val="2"/>
        </w:rPr>
        <w:t>13912206633</w:t>
      </w:r>
    </w:p>
    <w:p>
      <w:pPr>
        <w:pStyle w:val="15"/>
        <w:shd w:val="clear" w:color="auto" w:fill="FFFFFF"/>
        <w:spacing w:before="0" w:beforeAutospacing="0" w:after="0" w:afterAutospacing="0" w:line="440" w:lineRule="exact"/>
        <w:ind w:firstLine="482"/>
        <w:rPr>
          <w:rFonts w:ascii="仿宋" w:hAnsi="仿宋" w:eastAsia="仿宋" w:cs="Times New Roman"/>
          <w:kern w:val="2"/>
        </w:rPr>
      </w:pPr>
      <w:r>
        <w:rPr>
          <w:rFonts w:hint="eastAsia" w:ascii="仿宋" w:hAnsi="仿宋" w:eastAsia="仿宋" w:cs="Times New Roman"/>
          <w:kern w:val="2"/>
        </w:rPr>
        <w:t>对项目需求部分的询问、质疑请向采购人提出，询问、质疑由采购人负责答复。对软件系统有关问题请向软件系统技术人员提出。</w:t>
      </w:r>
    </w:p>
    <w:p>
      <w:pPr>
        <w:pStyle w:val="15"/>
        <w:shd w:val="clear" w:color="auto" w:fill="FFFFFF"/>
        <w:spacing w:before="0" w:beforeAutospacing="0" w:after="0" w:afterAutospacing="0" w:line="440" w:lineRule="exact"/>
        <w:jc w:val="both"/>
        <w:rPr>
          <w:rFonts w:ascii="仿宋" w:hAnsi="仿宋" w:eastAsia="仿宋"/>
          <w:sz w:val="21"/>
          <w:szCs w:val="21"/>
          <w:shd w:val="clear" w:color="auto" w:fill="FFFFFF"/>
        </w:rPr>
      </w:pPr>
      <w:r>
        <w:rPr>
          <w:rFonts w:hint="eastAsia" w:eastAsia="仿宋"/>
          <w:sz w:val="21"/>
          <w:szCs w:val="21"/>
          <w:shd w:val="clear" w:color="auto" w:fill="FFFFFF"/>
        </w:rPr>
        <w:t> </w:t>
      </w:r>
    </w:p>
    <w:p>
      <w:pPr>
        <w:pStyle w:val="15"/>
        <w:shd w:val="clear" w:color="auto" w:fill="FFFFFF"/>
        <w:spacing w:before="0" w:beforeAutospacing="0" w:after="0" w:afterAutospacing="0" w:line="440" w:lineRule="exact"/>
        <w:jc w:val="both"/>
        <w:rPr>
          <w:rFonts w:ascii="仿宋" w:hAnsi="仿宋" w:eastAsia="仿宋" w:cs="微软雅黑"/>
          <w:sz w:val="21"/>
          <w:szCs w:val="21"/>
        </w:rPr>
      </w:pPr>
    </w:p>
    <w:p>
      <w:pPr>
        <w:pStyle w:val="15"/>
        <w:shd w:val="clear" w:color="auto" w:fill="FFFFFF"/>
        <w:spacing w:before="0" w:beforeAutospacing="0" w:after="0" w:afterAutospacing="0" w:line="440" w:lineRule="exact"/>
        <w:jc w:val="right"/>
        <w:rPr>
          <w:rFonts w:ascii="仿宋" w:hAnsi="仿宋" w:eastAsia="仿宋" w:cs="Times New Roman"/>
          <w:b/>
          <w:kern w:val="2"/>
          <w:sz w:val="28"/>
          <w:szCs w:val="28"/>
        </w:rPr>
      </w:pPr>
      <w:r>
        <w:rPr>
          <w:rFonts w:hint="eastAsia" w:ascii="仿宋" w:hAnsi="仿宋" w:eastAsia="仿宋" w:cs="微软雅黑"/>
          <w:sz w:val="28"/>
          <w:szCs w:val="28"/>
        </w:rPr>
        <w:t>南通师范高等专科学校实验小学</w:t>
      </w:r>
      <w:r>
        <w:rPr>
          <w:rFonts w:hint="eastAsia" w:ascii="仿宋" w:hAnsi="仿宋" w:eastAsia="仿宋" w:cs="微软雅黑"/>
          <w:sz w:val="28"/>
          <w:szCs w:val="28"/>
        </w:rPr>
        <w:tab/>
      </w:r>
      <w:r>
        <w:rPr>
          <w:rFonts w:hint="eastAsia" w:ascii="仿宋" w:hAnsi="仿宋" w:eastAsia="仿宋" w:cs="微软雅黑"/>
          <w:sz w:val="28"/>
          <w:szCs w:val="28"/>
        </w:rPr>
        <w:t xml:space="preserve">                                          </w:t>
      </w:r>
    </w:p>
    <w:p>
      <w:pPr>
        <w:pStyle w:val="29"/>
        <w:ind w:firstLine="1029" w:firstLineChars="427"/>
        <w:jc w:val="right"/>
        <w:rPr>
          <w:rFonts w:ascii="仿宋" w:hAnsi="仿宋" w:eastAsia="仿宋"/>
          <w:b/>
          <w:kern w:val="2"/>
        </w:rPr>
      </w:pPr>
      <w:r>
        <w:rPr>
          <w:rFonts w:hint="eastAsia" w:ascii="仿宋" w:hAnsi="仿宋" w:eastAsia="仿宋"/>
          <w:b/>
          <w:kern w:val="2"/>
        </w:rPr>
        <w:t xml:space="preserve">                              202</w:t>
      </w:r>
      <w:r>
        <w:rPr>
          <w:rFonts w:ascii="仿宋" w:hAnsi="仿宋" w:eastAsia="仿宋"/>
          <w:b/>
          <w:kern w:val="2"/>
        </w:rPr>
        <w:t>1</w:t>
      </w:r>
      <w:r>
        <w:rPr>
          <w:rFonts w:hint="eastAsia" w:ascii="仿宋" w:hAnsi="仿宋" w:eastAsia="仿宋"/>
          <w:b/>
          <w:kern w:val="2"/>
        </w:rPr>
        <w:t>年8月</w:t>
      </w:r>
      <w:r>
        <w:rPr>
          <w:rFonts w:hint="eastAsia" w:ascii="仿宋" w:hAnsi="仿宋" w:eastAsia="仿宋"/>
          <w:b/>
          <w:kern w:val="2"/>
          <w:lang w:val="en-US" w:eastAsia="zh-CN"/>
        </w:rPr>
        <w:t>11</w:t>
      </w:r>
      <w:r>
        <w:rPr>
          <w:rFonts w:hint="eastAsia" w:ascii="仿宋" w:hAnsi="仿宋" w:eastAsia="仿宋"/>
          <w:b/>
          <w:kern w:val="2"/>
        </w:rPr>
        <w:t>日</w:t>
      </w:r>
    </w:p>
    <w:bookmarkEnd w:id="0"/>
    <w:p>
      <w:pPr>
        <w:widowControl/>
        <w:jc w:val="left"/>
        <w:rPr>
          <w:rFonts w:ascii="仿宋" w:hAnsi="仿宋" w:eastAsia="仿宋"/>
          <w:sz w:val="28"/>
          <w:szCs w:val="28"/>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widowControl/>
        <w:jc w:val="left"/>
        <w:rPr>
          <w:rFonts w:ascii="仿宋" w:hAnsi="仿宋" w:eastAsia="仿宋"/>
          <w:sz w:val="28"/>
          <w:szCs w:val="28"/>
        </w:rPr>
      </w:pPr>
      <w:r>
        <w:rPr>
          <w:rFonts w:ascii="仿宋" w:hAnsi="仿宋" w:eastAsia="仿宋"/>
          <w:sz w:val="28"/>
          <w:szCs w:val="28"/>
        </w:rPr>
        <w:br w:type="page"/>
      </w:r>
    </w:p>
    <w:p>
      <w:pPr>
        <w:pStyle w:val="2"/>
        <w:rPr>
          <w:rFonts w:ascii="仿宋" w:hAnsi="仿宋" w:eastAsia="仿宋"/>
          <w:sz w:val="28"/>
          <w:szCs w:val="28"/>
        </w:rPr>
      </w:pPr>
      <w:r>
        <w:rPr>
          <w:rFonts w:hint="eastAsia" w:ascii="仿宋" w:hAnsi="仿宋" w:eastAsia="仿宋"/>
          <w:sz w:val="28"/>
          <w:szCs w:val="28"/>
        </w:rPr>
        <w:t>一、项目技术参数及要求</w:t>
      </w:r>
    </w:p>
    <w:tbl>
      <w:tblPr>
        <w:tblStyle w:val="17"/>
        <w:tblW w:w="556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1"/>
        <w:gridCol w:w="1357"/>
        <w:gridCol w:w="5389"/>
        <w:gridCol w:w="857"/>
        <w:gridCol w:w="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564" w:type="pct"/>
            <w:vAlign w:val="center"/>
          </w:tcPr>
          <w:p>
            <w:pPr>
              <w:snapToGrid w:val="0"/>
              <w:jc w:val="center"/>
              <w:rPr>
                <w:rFonts w:ascii="仿宋" w:hAnsi="仿宋" w:eastAsia="仿宋" w:cs="楷体"/>
                <w:sz w:val="24"/>
                <w:szCs w:val="24"/>
              </w:rPr>
            </w:pPr>
            <w:r>
              <w:rPr>
                <w:rFonts w:hint="eastAsia" w:ascii="仿宋" w:hAnsi="仿宋" w:eastAsia="仿宋" w:cs="楷体"/>
                <w:sz w:val="24"/>
                <w:szCs w:val="24"/>
              </w:rPr>
              <w:t>序号</w:t>
            </w:r>
          </w:p>
        </w:tc>
        <w:tc>
          <w:tcPr>
            <w:tcW w:w="714" w:type="pct"/>
            <w:vAlign w:val="center"/>
          </w:tcPr>
          <w:p>
            <w:pPr>
              <w:snapToGrid w:val="0"/>
              <w:jc w:val="center"/>
              <w:rPr>
                <w:rFonts w:ascii="仿宋" w:hAnsi="仿宋" w:eastAsia="仿宋" w:cs="楷体"/>
                <w:sz w:val="24"/>
                <w:szCs w:val="24"/>
              </w:rPr>
            </w:pPr>
            <w:r>
              <w:rPr>
                <w:rFonts w:hint="eastAsia" w:ascii="仿宋" w:hAnsi="仿宋" w:eastAsia="仿宋" w:cs="楷体"/>
                <w:sz w:val="24"/>
                <w:szCs w:val="24"/>
              </w:rPr>
              <w:t>物品名称</w:t>
            </w:r>
          </w:p>
        </w:tc>
        <w:tc>
          <w:tcPr>
            <w:tcW w:w="2836" w:type="pct"/>
            <w:vAlign w:val="center"/>
          </w:tcPr>
          <w:p>
            <w:pPr>
              <w:snapToGrid w:val="0"/>
              <w:jc w:val="center"/>
              <w:rPr>
                <w:rFonts w:ascii="仿宋" w:hAnsi="仿宋" w:eastAsia="仿宋" w:cs="楷体"/>
                <w:sz w:val="24"/>
                <w:szCs w:val="24"/>
              </w:rPr>
            </w:pPr>
            <w:r>
              <w:rPr>
                <w:rFonts w:hint="eastAsia" w:ascii="仿宋" w:hAnsi="仿宋" w:eastAsia="仿宋" w:cs="楷体"/>
                <w:sz w:val="24"/>
                <w:szCs w:val="24"/>
              </w:rPr>
              <w:t>规格参数</w:t>
            </w:r>
          </w:p>
        </w:tc>
        <w:tc>
          <w:tcPr>
            <w:tcW w:w="451" w:type="pct"/>
            <w:vAlign w:val="center"/>
          </w:tcPr>
          <w:p>
            <w:pPr>
              <w:snapToGrid w:val="0"/>
              <w:jc w:val="center"/>
              <w:rPr>
                <w:rFonts w:ascii="仿宋" w:hAnsi="仿宋" w:eastAsia="仿宋" w:cs="楷体"/>
                <w:sz w:val="24"/>
                <w:szCs w:val="24"/>
              </w:rPr>
            </w:pPr>
            <w:r>
              <w:rPr>
                <w:rFonts w:hint="eastAsia" w:ascii="仿宋" w:hAnsi="仿宋" w:eastAsia="仿宋" w:cs="楷体"/>
                <w:sz w:val="24"/>
                <w:szCs w:val="24"/>
              </w:rPr>
              <w:t>数量</w:t>
            </w:r>
          </w:p>
        </w:tc>
        <w:tc>
          <w:tcPr>
            <w:tcW w:w="433" w:type="pct"/>
            <w:vAlign w:val="center"/>
          </w:tcPr>
          <w:p>
            <w:pPr>
              <w:snapToGrid w:val="0"/>
              <w:jc w:val="center"/>
              <w:rPr>
                <w:rFonts w:ascii="仿宋" w:hAnsi="仿宋" w:eastAsia="仿宋" w:cs="楷体"/>
                <w:sz w:val="24"/>
                <w:szCs w:val="24"/>
              </w:rPr>
            </w:pPr>
            <w:r>
              <w:rPr>
                <w:rFonts w:hint="eastAsia" w:ascii="仿宋" w:hAnsi="仿宋" w:eastAsia="仿宋" w:cs="楷体"/>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vAlign w:val="center"/>
          </w:tcPr>
          <w:p>
            <w:pPr>
              <w:jc w:val="center"/>
              <w:textAlignment w:val="center"/>
              <w:rPr>
                <w:rFonts w:ascii="仿宋" w:hAnsi="仿宋" w:eastAsia="仿宋"/>
                <w:sz w:val="24"/>
                <w:szCs w:val="24"/>
              </w:rPr>
            </w:pPr>
            <w:r>
              <w:rPr>
                <w:rFonts w:ascii="仿宋" w:hAnsi="仿宋" w:eastAsia="仿宋" w:cs="微软雅黑"/>
                <w:color w:val="000000"/>
                <w:sz w:val="24"/>
                <w:szCs w:val="24"/>
              </w:rPr>
              <w:t>1</w:t>
            </w:r>
          </w:p>
        </w:tc>
        <w:tc>
          <w:tcPr>
            <w:tcW w:w="714" w:type="pct"/>
            <w:vAlign w:val="center"/>
          </w:tcPr>
          <w:p>
            <w:pPr>
              <w:jc w:val="center"/>
              <w:rPr>
                <w:rFonts w:ascii="仿宋" w:hAnsi="仿宋" w:eastAsia="仿宋"/>
                <w:sz w:val="24"/>
                <w:szCs w:val="24"/>
              </w:rPr>
            </w:pPr>
            <w:r>
              <w:rPr>
                <w:rFonts w:hint="eastAsia" w:ascii="仿宋" w:hAnsi="仿宋" w:eastAsia="仿宋"/>
                <w:sz w:val="24"/>
                <w:szCs w:val="24"/>
              </w:rPr>
              <w:t>体重计</w:t>
            </w:r>
          </w:p>
        </w:tc>
        <w:tc>
          <w:tcPr>
            <w:tcW w:w="2836" w:type="pct"/>
          </w:tcPr>
          <w:p>
            <w:pPr>
              <w:rPr>
                <w:rFonts w:ascii="仿宋" w:hAnsi="仿宋" w:eastAsia="仿宋"/>
                <w:sz w:val="24"/>
                <w:szCs w:val="24"/>
              </w:rPr>
            </w:pPr>
            <w:r>
              <w:rPr>
                <w:rFonts w:hint="eastAsia" w:ascii="仿宋" w:hAnsi="仿宋" w:eastAsia="仿宋"/>
                <w:sz w:val="24"/>
                <w:szCs w:val="24"/>
              </w:rPr>
              <w:t>指针式，最大称量120千克，最小分度值0.5千克,量度范围700mm-1900mm，最小分度值5mm误差±5mm，身高尺安装稳固，使用灵活。</w:t>
            </w:r>
          </w:p>
        </w:tc>
        <w:tc>
          <w:tcPr>
            <w:tcW w:w="451" w:type="pct"/>
            <w:vAlign w:val="center"/>
          </w:tcPr>
          <w:p>
            <w:pPr>
              <w:jc w:val="center"/>
              <w:rPr>
                <w:rFonts w:ascii="仿宋" w:hAnsi="仿宋" w:eastAsia="仿宋"/>
                <w:sz w:val="24"/>
                <w:szCs w:val="24"/>
              </w:rPr>
            </w:pPr>
            <w:r>
              <w:rPr>
                <w:rFonts w:hint="eastAsia" w:ascii="仿宋" w:hAnsi="仿宋" w:eastAsia="仿宋"/>
                <w:sz w:val="24"/>
                <w:szCs w:val="24"/>
              </w:rPr>
              <w:t>1</w:t>
            </w:r>
          </w:p>
        </w:tc>
        <w:tc>
          <w:tcPr>
            <w:tcW w:w="433" w:type="pct"/>
            <w:vAlign w:val="center"/>
          </w:tcPr>
          <w:p>
            <w:pPr>
              <w:jc w:val="center"/>
              <w:rPr>
                <w:rFonts w:ascii="仿宋" w:hAnsi="仿宋" w:eastAsia="仿宋"/>
                <w:sz w:val="24"/>
                <w:szCs w:val="24"/>
              </w:rPr>
            </w:pPr>
            <w:r>
              <w:rPr>
                <w:rFonts w:hint="eastAsia" w:ascii="仿宋" w:hAnsi="仿宋" w:eastAsia="仿宋"/>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vAlign w:val="center"/>
          </w:tcPr>
          <w:p>
            <w:pPr>
              <w:jc w:val="center"/>
              <w:textAlignment w:val="center"/>
              <w:rPr>
                <w:rFonts w:ascii="仿宋" w:hAnsi="仿宋" w:eastAsia="仿宋"/>
                <w:sz w:val="24"/>
                <w:szCs w:val="24"/>
              </w:rPr>
            </w:pPr>
            <w:r>
              <w:rPr>
                <w:rFonts w:ascii="仿宋" w:hAnsi="仿宋" w:eastAsia="仿宋" w:cs="微软雅黑"/>
                <w:color w:val="000000"/>
                <w:sz w:val="24"/>
                <w:szCs w:val="24"/>
              </w:rPr>
              <w:t>2</w:t>
            </w:r>
          </w:p>
        </w:tc>
        <w:tc>
          <w:tcPr>
            <w:tcW w:w="714" w:type="pct"/>
            <w:vAlign w:val="center"/>
          </w:tcPr>
          <w:p>
            <w:pPr>
              <w:jc w:val="center"/>
              <w:rPr>
                <w:rFonts w:ascii="仿宋" w:hAnsi="仿宋" w:eastAsia="仿宋"/>
                <w:sz w:val="24"/>
                <w:szCs w:val="24"/>
              </w:rPr>
            </w:pPr>
            <w:r>
              <w:rPr>
                <w:rFonts w:hint="eastAsia" w:ascii="仿宋" w:hAnsi="仿宋" w:eastAsia="仿宋"/>
                <w:sz w:val="24"/>
                <w:szCs w:val="24"/>
              </w:rPr>
              <w:t>身高坐高计</w:t>
            </w:r>
          </w:p>
        </w:tc>
        <w:tc>
          <w:tcPr>
            <w:tcW w:w="2836" w:type="pct"/>
          </w:tcPr>
          <w:p>
            <w:pPr>
              <w:rPr>
                <w:rFonts w:ascii="仿宋" w:hAnsi="仿宋" w:eastAsia="仿宋"/>
                <w:sz w:val="24"/>
                <w:szCs w:val="24"/>
              </w:rPr>
            </w:pPr>
            <w:r>
              <w:rPr>
                <w:rFonts w:hint="eastAsia" w:ascii="仿宋" w:hAnsi="仿宋" w:eastAsia="仿宋"/>
                <w:sz w:val="24"/>
                <w:szCs w:val="24"/>
              </w:rPr>
              <w:t>身高量程60～200cm，坐高量程30～120cm，分度值1mm，误差±2mm，重复性±2mm；底板：398*386*15mm、 坐板：390*290*15mm ；显示：刻度尺。刻度尺使用灵无分段、接活，刻度计不锈钢或铝合金制，刻度计缝。</w:t>
            </w:r>
          </w:p>
        </w:tc>
        <w:tc>
          <w:tcPr>
            <w:tcW w:w="451" w:type="pct"/>
            <w:vAlign w:val="center"/>
          </w:tcPr>
          <w:p>
            <w:pPr>
              <w:jc w:val="center"/>
              <w:rPr>
                <w:rFonts w:ascii="仿宋" w:hAnsi="仿宋" w:eastAsia="仿宋"/>
                <w:sz w:val="24"/>
                <w:szCs w:val="24"/>
              </w:rPr>
            </w:pPr>
            <w:r>
              <w:rPr>
                <w:rFonts w:hint="eastAsia" w:ascii="仿宋" w:hAnsi="仿宋" w:eastAsia="仿宋"/>
                <w:sz w:val="24"/>
                <w:szCs w:val="24"/>
              </w:rPr>
              <w:t>1</w:t>
            </w:r>
          </w:p>
        </w:tc>
        <w:tc>
          <w:tcPr>
            <w:tcW w:w="433" w:type="pct"/>
            <w:vAlign w:val="center"/>
          </w:tcPr>
          <w:p>
            <w:pPr>
              <w:jc w:val="center"/>
              <w:rPr>
                <w:rFonts w:ascii="仿宋" w:hAnsi="仿宋" w:eastAsia="仿宋"/>
                <w:sz w:val="24"/>
                <w:szCs w:val="24"/>
              </w:rPr>
            </w:pPr>
            <w:r>
              <w:rPr>
                <w:rFonts w:hint="eastAsia" w:ascii="仿宋" w:hAnsi="仿宋" w:eastAsia="仿宋"/>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jc w:val="center"/>
        </w:trPr>
        <w:tc>
          <w:tcPr>
            <w:tcW w:w="564" w:type="pct"/>
            <w:vAlign w:val="center"/>
          </w:tcPr>
          <w:p>
            <w:pPr>
              <w:jc w:val="center"/>
              <w:textAlignment w:val="center"/>
              <w:rPr>
                <w:rFonts w:ascii="仿宋" w:hAnsi="仿宋" w:eastAsia="仿宋"/>
                <w:sz w:val="24"/>
                <w:szCs w:val="24"/>
              </w:rPr>
            </w:pPr>
            <w:r>
              <w:rPr>
                <w:rFonts w:ascii="仿宋" w:hAnsi="仿宋" w:eastAsia="仿宋" w:cs="微软雅黑"/>
                <w:color w:val="000000"/>
                <w:sz w:val="24"/>
                <w:szCs w:val="24"/>
              </w:rPr>
              <w:t>3</w:t>
            </w:r>
          </w:p>
        </w:tc>
        <w:tc>
          <w:tcPr>
            <w:tcW w:w="714" w:type="pct"/>
            <w:vAlign w:val="center"/>
          </w:tcPr>
          <w:p>
            <w:pPr>
              <w:jc w:val="center"/>
              <w:rPr>
                <w:rFonts w:ascii="仿宋" w:hAnsi="仿宋" w:eastAsia="仿宋"/>
                <w:sz w:val="24"/>
                <w:szCs w:val="24"/>
              </w:rPr>
            </w:pPr>
            <w:r>
              <w:rPr>
                <w:rFonts w:hint="eastAsia" w:ascii="仿宋" w:hAnsi="仿宋" w:eastAsia="仿宋"/>
                <w:sz w:val="24"/>
                <w:szCs w:val="24"/>
              </w:rPr>
              <w:t>胸围尺</w:t>
            </w:r>
          </w:p>
        </w:tc>
        <w:tc>
          <w:tcPr>
            <w:tcW w:w="2836" w:type="pct"/>
          </w:tcPr>
          <w:p>
            <w:pPr>
              <w:rPr>
                <w:rFonts w:ascii="仿宋" w:hAnsi="仿宋" w:eastAsia="仿宋"/>
                <w:sz w:val="24"/>
                <w:szCs w:val="24"/>
              </w:rPr>
            </w:pPr>
            <w:r>
              <w:rPr>
                <w:rFonts w:hint="eastAsia" w:ascii="仿宋" w:hAnsi="仿宋" w:eastAsia="仿宋"/>
                <w:sz w:val="24"/>
                <w:szCs w:val="24"/>
              </w:rPr>
              <w:t>用于测试学生的胸围。软尺，不小于1500mm。</w:t>
            </w:r>
          </w:p>
        </w:tc>
        <w:tc>
          <w:tcPr>
            <w:tcW w:w="451" w:type="pct"/>
            <w:vAlign w:val="center"/>
          </w:tcPr>
          <w:p>
            <w:pPr>
              <w:jc w:val="center"/>
              <w:rPr>
                <w:rFonts w:ascii="仿宋" w:hAnsi="仿宋" w:eastAsia="仿宋"/>
                <w:sz w:val="24"/>
                <w:szCs w:val="24"/>
              </w:rPr>
            </w:pPr>
            <w:r>
              <w:rPr>
                <w:rFonts w:hint="eastAsia" w:ascii="仿宋" w:hAnsi="仿宋" w:eastAsia="仿宋"/>
                <w:sz w:val="24"/>
                <w:szCs w:val="24"/>
              </w:rPr>
              <w:t>2</w:t>
            </w:r>
          </w:p>
        </w:tc>
        <w:tc>
          <w:tcPr>
            <w:tcW w:w="433" w:type="pct"/>
            <w:vAlign w:val="center"/>
          </w:tcPr>
          <w:p>
            <w:pPr>
              <w:jc w:val="center"/>
              <w:rPr>
                <w:rFonts w:ascii="仿宋" w:hAnsi="仿宋" w:eastAsia="仿宋"/>
                <w:sz w:val="24"/>
                <w:szCs w:val="24"/>
              </w:rPr>
            </w:pPr>
            <w:r>
              <w:rPr>
                <w:rFonts w:hint="eastAsia" w:ascii="仿宋" w:hAnsi="仿宋" w:eastAsia="仿宋"/>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vAlign w:val="center"/>
          </w:tcPr>
          <w:p>
            <w:pPr>
              <w:jc w:val="center"/>
              <w:textAlignment w:val="center"/>
              <w:rPr>
                <w:rFonts w:ascii="仿宋" w:hAnsi="仿宋" w:eastAsia="仿宋" w:cs="微软雅黑"/>
                <w:color w:val="000000"/>
                <w:sz w:val="24"/>
                <w:szCs w:val="24"/>
              </w:rPr>
            </w:pPr>
            <w:r>
              <w:rPr>
                <w:rFonts w:ascii="仿宋" w:hAnsi="仿宋" w:eastAsia="仿宋" w:cs="微软雅黑"/>
                <w:color w:val="000000"/>
                <w:sz w:val="24"/>
                <w:szCs w:val="24"/>
              </w:rPr>
              <w:t>4</w:t>
            </w:r>
          </w:p>
        </w:tc>
        <w:tc>
          <w:tcPr>
            <w:tcW w:w="714" w:type="pct"/>
            <w:vAlign w:val="center"/>
          </w:tcPr>
          <w:p>
            <w:pPr>
              <w:jc w:val="center"/>
              <w:rPr>
                <w:rFonts w:ascii="仿宋" w:hAnsi="仿宋" w:eastAsia="仿宋"/>
                <w:sz w:val="24"/>
                <w:szCs w:val="24"/>
              </w:rPr>
            </w:pPr>
            <w:r>
              <w:rPr>
                <w:rFonts w:hint="eastAsia" w:ascii="仿宋" w:hAnsi="仿宋" w:eastAsia="仿宋"/>
                <w:sz w:val="24"/>
                <w:szCs w:val="24"/>
              </w:rPr>
              <w:t>电子肺活量计</w:t>
            </w:r>
          </w:p>
        </w:tc>
        <w:tc>
          <w:tcPr>
            <w:tcW w:w="2836" w:type="pct"/>
          </w:tcPr>
          <w:p>
            <w:pPr>
              <w:rPr>
                <w:rFonts w:ascii="仿宋" w:hAnsi="仿宋" w:eastAsia="仿宋"/>
                <w:sz w:val="24"/>
                <w:szCs w:val="24"/>
              </w:rPr>
            </w:pPr>
            <w:r>
              <w:rPr>
                <w:rFonts w:hint="eastAsia" w:ascii="仿宋" w:hAnsi="仿宋" w:eastAsia="仿宋"/>
                <w:sz w:val="24"/>
                <w:szCs w:val="24"/>
              </w:rPr>
              <w:t xml:space="preserve">电子式 1.供中小学卫生室测试学生肺活量使用。2.规格：电子式，液晶屏尺寸：60*26mm  测量范围：0-10000mL，最小分辫率：1mL。3.测量误差≤±5％。4.工作电压：220V/50Hz或交直流两用。5.配一次性吹嘴。 </w:t>
            </w:r>
          </w:p>
        </w:tc>
        <w:tc>
          <w:tcPr>
            <w:tcW w:w="451" w:type="pct"/>
            <w:vAlign w:val="center"/>
          </w:tcPr>
          <w:p>
            <w:pPr>
              <w:jc w:val="center"/>
              <w:rPr>
                <w:rFonts w:ascii="仿宋" w:hAnsi="仿宋" w:eastAsia="仿宋"/>
                <w:sz w:val="24"/>
                <w:szCs w:val="24"/>
              </w:rPr>
            </w:pPr>
            <w:r>
              <w:rPr>
                <w:rFonts w:hint="eastAsia" w:ascii="仿宋" w:hAnsi="仿宋" w:eastAsia="仿宋"/>
                <w:sz w:val="24"/>
                <w:szCs w:val="24"/>
              </w:rPr>
              <w:t>1</w:t>
            </w:r>
          </w:p>
        </w:tc>
        <w:tc>
          <w:tcPr>
            <w:tcW w:w="433" w:type="pct"/>
            <w:vAlign w:val="center"/>
          </w:tcPr>
          <w:p>
            <w:pPr>
              <w:jc w:val="center"/>
              <w:rPr>
                <w:rFonts w:ascii="仿宋" w:hAnsi="仿宋" w:eastAsia="仿宋"/>
                <w:sz w:val="24"/>
                <w:szCs w:val="24"/>
              </w:rPr>
            </w:pPr>
            <w:r>
              <w:rPr>
                <w:rFonts w:hint="eastAsia" w:ascii="仿宋" w:hAnsi="仿宋" w:eastAsia="仿宋"/>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vAlign w:val="center"/>
          </w:tcPr>
          <w:p>
            <w:pPr>
              <w:jc w:val="center"/>
              <w:textAlignment w:val="center"/>
              <w:rPr>
                <w:rFonts w:ascii="仿宋" w:hAnsi="仿宋" w:eastAsia="仿宋" w:cs="微软雅黑"/>
                <w:color w:val="000000"/>
                <w:sz w:val="24"/>
                <w:szCs w:val="24"/>
              </w:rPr>
            </w:pPr>
            <w:r>
              <w:rPr>
                <w:rFonts w:ascii="仿宋" w:hAnsi="仿宋" w:eastAsia="仿宋" w:cs="微软雅黑"/>
                <w:color w:val="000000"/>
                <w:sz w:val="24"/>
                <w:szCs w:val="24"/>
              </w:rPr>
              <w:t>5</w:t>
            </w:r>
          </w:p>
        </w:tc>
        <w:tc>
          <w:tcPr>
            <w:tcW w:w="714" w:type="pct"/>
            <w:vAlign w:val="center"/>
          </w:tcPr>
          <w:p>
            <w:pPr>
              <w:jc w:val="center"/>
              <w:rPr>
                <w:rFonts w:ascii="仿宋" w:hAnsi="仿宋" w:eastAsia="仿宋"/>
                <w:sz w:val="24"/>
                <w:szCs w:val="24"/>
              </w:rPr>
            </w:pPr>
            <w:r>
              <w:rPr>
                <w:rFonts w:hint="eastAsia" w:ascii="仿宋" w:hAnsi="仿宋" w:eastAsia="仿宋"/>
                <w:sz w:val="24"/>
                <w:szCs w:val="24"/>
              </w:rPr>
              <w:t>血压计</w:t>
            </w:r>
          </w:p>
        </w:tc>
        <w:tc>
          <w:tcPr>
            <w:tcW w:w="2836" w:type="pct"/>
          </w:tcPr>
          <w:p>
            <w:pPr>
              <w:rPr>
                <w:rFonts w:ascii="仿宋" w:hAnsi="仿宋" w:eastAsia="仿宋"/>
                <w:sz w:val="24"/>
                <w:szCs w:val="24"/>
              </w:rPr>
            </w:pPr>
            <w:r>
              <w:rPr>
                <w:rFonts w:hint="eastAsia" w:ascii="仿宋" w:hAnsi="仿宋" w:eastAsia="仿宋"/>
                <w:sz w:val="24"/>
                <w:szCs w:val="24"/>
              </w:rPr>
              <w:t>1、功能：供测量人体血压用。</w:t>
            </w:r>
            <w:r>
              <w:rPr>
                <w:rFonts w:hint="eastAsia" w:ascii="仿宋" w:hAnsi="仿宋" w:eastAsia="仿宋"/>
                <w:sz w:val="24"/>
                <w:szCs w:val="24"/>
              </w:rPr>
              <w:br w:type="textWrapping"/>
            </w:r>
            <w:r>
              <w:rPr>
                <w:rFonts w:hint="eastAsia" w:ascii="仿宋" w:hAnsi="仿宋" w:eastAsia="仿宋"/>
                <w:sz w:val="24"/>
                <w:szCs w:val="24"/>
              </w:rPr>
              <w:t>2、主要参数：</w:t>
            </w:r>
            <w:r>
              <w:rPr>
                <w:rFonts w:hint="eastAsia" w:ascii="仿宋" w:hAnsi="仿宋" w:eastAsia="仿宋"/>
                <w:sz w:val="24"/>
                <w:szCs w:val="24"/>
              </w:rPr>
              <w:br w:type="textWrapping"/>
            </w:r>
            <w:r>
              <w:rPr>
                <w:rFonts w:hint="eastAsia" w:ascii="仿宋" w:hAnsi="仿宋" w:eastAsia="仿宋"/>
                <w:sz w:val="24"/>
                <w:szCs w:val="24"/>
              </w:rPr>
              <w:t>1)血压计的其测量范围为0~40kPa(0~300mmHg)。</w:t>
            </w:r>
            <w:r>
              <w:rPr>
                <w:rFonts w:hint="eastAsia" w:ascii="仿宋" w:hAnsi="仿宋" w:eastAsia="仿宋"/>
                <w:sz w:val="24"/>
                <w:szCs w:val="24"/>
              </w:rPr>
              <w:br w:type="textWrapping"/>
            </w:r>
            <w:r>
              <w:rPr>
                <w:rFonts w:hint="eastAsia" w:ascii="仿宋" w:hAnsi="仿宋" w:eastAsia="仿宋"/>
                <w:sz w:val="24"/>
                <w:szCs w:val="24"/>
              </w:rPr>
              <w:t>2)血压计采用双刻度（千帕斯卡和毫米汞柱两种计量单位）标尺最小分度值为0.5kPa。</w:t>
            </w:r>
            <w:r>
              <w:rPr>
                <w:rFonts w:hint="eastAsia" w:ascii="仿宋" w:hAnsi="仿宋" w:eastAsia="仿宋"/>
                <w:sz w:val="24"/>
                <w:szCs w:val="24"/>
              </w:rPr>
              <w:br w:type="textWrapping"/>
            </w:r>
            <w:r>
              <w:rPr>
                <w:rFonts w:hint="eastAsia" w:ascii="仿宋" w:hAnsi="仿宋" w:eastAsia="仿宋"/>
                <w:sz w:val="24"/>
                <w:szCs w:val="24"/>
              </w:rPr>
              <w:t>3)血压计的贮汞瓶与大气相通后，汞柱凸面应与零位线相切，允许误差为±0.2kPa(±1.5mmHg)。</w:t>
            </w:r>
            <w:r>
              <w:rPr>
                <w:rFonts w:hint="eastAsia" w:ascii="仿宋" w:hAnsi="仿宋" w:eastAsia="仿宋"/>
                <w:sz w:val="24"/>
                <w:szCs w:val="24"/>
              </w:rPr>
              <w:br w:type="textWrapping"/>
            </w:r>
            <w:r>
              <w:rPr>
                <w:rFonts w:hint="eastAsia" w:ascii="仿宋" w:hAnsi="仿宋" w:eastAsia="仿宋"/>
                <w:sz w:val="24"/>
                <w:szCs w:val="24"/>
              </w:rPr>
              <w:t>4)血压计示值允许基本误差为±0.5kPa。</w:t>
            </w:r>
            <w:r>
              <w:rPr>
                <w:rFonts w:hint="eastAsia" w:ascii="仿宋" w:hAnsi="仿宋" w:eastAsia="仿宋"/>
                <w:sz w:val="24"/>
                <w:szCs w:val="24"/>
              </w:rPr>
              <w:br w:type="textWrapping"/>
            </w:r>
            <w:r>
              <w:rPr>
                <w:rFonts w:hint="eastAsia" w:ascii="仿宋" w:hAnsi="仿宋" w:eastAsia="仿宋"/>
                <w:sz w:val="24"/>
                <w:szCs w:val="24"/>
              </w:rPr>
              <w:t>5)血压计应有良好的气密性。</w:t>
            </w:r>
            <w:r>
              <w:rPr>
                <w:rFonts w:hint="eastAsia" w:ascii="仿宋" w:hAnsi="仿宋" w:eastAsia="仿宋"/>
                <w:sz w:val="24"/>
                <w:szCs w:val="24"/>
              </w:rPr>
              <w:br w:type="textWrapping"/>
            </w:r>
            <w:r>
              <w:rPr>
                <w:rFonts w:hint="eastAsia" w:ascii="仿宋" w:hAnsi="仿宋" w:eastAsia="仿宋"/>
                <w:sz w:val="24"/>
                <w:szCs w:val="24"/>
              </w:rPr>
              <w:t>6)血压计的贮汞瓶应装有通气性能良好的阻汞器，汞柱升降应灵敏。</w:t>
            </w:r>
            <w:r>
              <w:rPr>
                <w:rFonts w:hint="eastAsia" w:ascii="仿宋" w:hAnsi="仿宋" w:eastAsia="仿宋"/>
                <w:sz w:val="24"/>
                <w:szCs w:val="24"/>
              </w:rPr>
              <w:br w:type="textWrapping"/>
            </w:r>
            <w:r>
              <w:rPr>
                <w:rFonts w:hint="eastAsia" w:ascii="仿宋" w:hAnsi="仿宋" w:eastAsia="仿宋"/>
                <w:sz w:val="24"/>
                <w:szCs w:val="24"/>
              </w:rPr>
              <w:t>7)血压计不应漏汞。</w:t>
            </w:r>
          </w:p>
        </w:tc>
        <w:tc>
          <w:tcPr>
            <w:tcW w:w="451" w:type="pct"/>
            <w:vAlign w:val="center"/>
          </w:tcPr>
          <w:p>
            <w:pPr>
              <w:jc w:val="center"/>
              <w:rPr>
                <w:rFonts w:ascii="仿宋" w:hAnsi="仿宋" w:eastAsia="仿宋"/>
                <w:sz w:val="24"/>
                <w:szCs w:val="24"/>
              </w:rPr>
            </w:pPr>
            <w:r>
              <w:rPr>
                <w:rFonts w:hint="eastAsia" w:ascii="仿宋" w:hAnsi="仿宋" w:eastAsia="仿宋"/>
                <w:sz w:val="24"/>
                <w:szCs w:val="24"/>
              </w:rPr>
              <w:t>1</w:t>
            </w:r>
          </w:p>
        </w:tc>
        <w:tc>
          <w:tcPr>
            <w:tcW w:w="433" w:type="pct"/>
            <w:vAlign w:val="center"/>
          </w:tcPr>
          <w:p>
            <w:pPr>
              <w:jc w:val="center"/>
              <w:rPr>
                <w:rFonts w:ascii="仿宋" w:hAnsi="仿宋" w:eastAsia="仿宋"/>
                <w:sz w:val="24"/>
                <w:szCs w:val="24"/>
              </w:rPr>
            </w:pPr>
            <w:r>
              <w:rPr>
                <w:rFonts w:hint="eastAsia" w:ascii="仿宋" w:hAnsi="仿宋" w:eastAsia="仿宋"/>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vAlign w:val="center"/>
          </w:tcPr>
          <w:p>
            <w:pPr>
              <w:jc w:val="center"/>
              <w:textAlignment w:val="center"/>
              <w:rPr>
                <w:rFonts w:ascii="仿宋" w:hAnsi="仿宋" w:eastAsia="仿宋" w:cs="微软雅黑"/>
                <w:color w:val="000000"/>
                <w:sz w:val="24"/>
                <w:szCs w:val="24"/>
              </w:rPr>
            </w:pPr>
            <w:r>
              <w:rPr>
                <w:rFonts w:ascii="仿宋" w:hAnsi="仿宋" w:eastAsia="仿宋" w:cs="微软雅黑"/>
                <w:color w:val="000000"/>
                <w:sz w:val="24"/>
                <w:szCs w:val="24"/>
              </w:rPr>
              <w:t>6</w:t>
            </w:r>
          </w:p>
        </w:tc>
        <w:tc>
          <w:tcPr>
            <w:tcW w:w="714" w:type="pct"/>
            <w:vAlign w:val="center"/>
          </w:tcPr>
          <w:p>
            <w:pPr>
              <w:jc w:val="center"/>
              <w:rPr>
                <w:rFonts w:ascii="仿宋" w:hAnsi="仿宋" w:eastAsia="仿宋"/>
                <w:sz w:val="24"/>
                <w:szCs w:val="24"/>
              </w:rPr>
            </w:pPr>
            <w:r>
              <w:rPr>
                <w:rFonts w:hint="eastAsia" w:ascii="仿宋" w:hAnsi="仿宋" w:eastAsia="仿宋"/>
                <w:sz w:val="24"/>
                <w:szCs w:val="24"/>
              </w:rPr>
              <w:t>听诊器</w:t>
            </w:r>
          </w:p>
        </w:tc>
        <w:tc>
          <w:tcPr>
            <w:tcW w:w="2836" w:type="pct"/>
          </w:tcPr>
          <w:p>
            <w:pPr>
              <w:rPr>
                <w:rFonts w:ascii="仿宋" w:hAnsi="仿宋" w:eastAsia="仿宋"/>
                <w:sz w:val="24"/>
                <w:szCs w:val="24"/>
              </w:rPr>
            </w:pPr>
            <w:r>
              <w:rPr>
                <w:rFonts w:hint="eastAsia" w:ascii="仿宋" w:hAnsi="仿宋" w:eastAsia="仿宋"/>
                <w:sz w:val="24"/>
                <w:szCs w:val="24"/>
              </w:rPr>
              <w:t>1、规格：单用。</w:t>
            </w:r>
            <w:r>
              <w:rPr>
                <w:rFonts w:hint="eastAsia" w:ascii="仿宋" w:hAnsi="仿宋" w:eastAsia="仿宋"/>
                <w:sz w:val="24"/>
                <w:szCs w:val="24"/>
              </w:rPr>
              <w:br w:type="textWrapping"/>
            </w:r>
            <w:r>
              <w:rPr>
                <w:rFonts w:hint="eastAsia" w:ascii="仿宋" w:hAnsi="仿宋" w:eastAsia="仿宋"/>
                <w:sz w:val="24"/>
                <w:szCs w:val="24"/>
              </w:rPr>
              <w:t>2、功能：供听诊人体心、肺、器官等活动声响变化用。</w:t>
            </w:r>
            <w:r>
              <w:rPr>
                <w:rFonts w:hint="eastAsia" w:ascii="仿宋" w:hAnsi="仿宋" w:eastAsia="仿宋"/>
                <w:sz w:val="24"/>
                <w:szCs w:val="24"/>
              </w:rPr>
              <w:br w:type="textWrapping"/>
            </w:r>
            <w:r>
              <w:rPr>
                <w:rFonts w:hint="eastAsia" w:ascii="仿宋" w:hAnsi="仿宋" w:eastAsia="仿宋"/>
                <w:sz w:val="24"/>
                <w:szCs w:val="24"/>
              </w:rPr>
              <w:t>3、主要参数：</w:t>
            </w:r>
            <w:r>
              <w:rPr>
                <w:rFonts w:hint="eastAsia" w:ascii="仿宋" w:hAnsi="仿宋" w:eastAsia="仿宋"/>
                <w:sz w:val="24"/>
                <w:szCs w:val="24"/>
              </w:rPr>
              <w:br w:type="textWrapping"/>
            </w:r>
            <w:r>
              <w:rPr>
                <w:rFonts w:hint="eastAsia" w:ascii="仿宋" w:hAnsi="仿宋" w:eastAsia="仿宋"/>
                <w:sz w:val="24"/>
                <w:szCs w:val="24"/>
              </w:rPr>
              <w:t xml:space="preserve">   1）听诊器传音应清晰。</w:t>
            </w:r>
            <w:r>
              <w:rPr>
                <w:rFonts w:hint="eastAsia" w:ascii="仿宋" w:hAnsi="仿宋" w:eastAsia="仿宋"/>
                <w:sz w:val="24"/>
                <w:szCs w:val="24"/>
              </w:rPr>
              <w:br w:type="textWrapping"/>
            </w:r>
            <w:r>
              <w:rPr>
                <w:rFonts w:hint="eastAsia" w:ascii="仿宋" w:hAnsi="仿宋" w:eastAsia="仿宋"/>
                <w:sz w:val="24"/>
                <w:szCs w:val="24"/>
              </w:rPr>
              <w:t>2）耳环的弹簧片的硬度应在HR15N82.9~88.4范围内。</w:t>
            </w:r>
            <w:r>
              <w:rPr>
                <w:rFonts w:hint="eastAsia" w:ascii="仿宋" w:hAnsi="仿宋" w:eastAsia="仿宋"/>
                <w:sz w:val="24"/>
                <w:szCs w:val="24"/>
              </w:rPr>
              <w:br w:type="textWrapping"/>
            </w:r>
            <w:r>
              <w:rPr>
                <w:rFonts w:hint="eastAsia" w:ascii="仿宋" w:hAnsi="仿宋" w:eastAsia="仿宋"/>
                <w:sz w:val="24"/>
                <w:szCs w:val="24"/>
              </w:rPr>
              <w:t>3）耳环的弹力应适宜，当二耳塞拉开140mm时，其弹力值应在1.372~1.960N范围内。</w:t>
            </w:r>
            <w:r>
              <w:rPr>
                <w:rFonts w:hint="eastAsia" w:ascii="仿宋" w:hAnsi="仿宋" w:eastAsia="仿宋"/>
                <w:sz w:val="24"/>
                <w:szCs w:val="24"/>
              </w:rPr>
              <w:br w:type="textWrapping"/>
            </w:r>
            <w:r>
              <w:rPr>
                <w:rFonts w:hint="eastAsia" w:ascii="仿宋" w:hAnsi="仿宋" w:eastAsia="仿宋"/>
                <w:sz w:val="24"/>
                <w:szCs w:val="24"/>
              </w:rPr>
              <w:t>4）耳环的弹性应良好，当二耳塞拉开相距300mm时，恢复后其变形距离不大于10mm。</w:t>
            </w:r>
          </w:p>
        </w:tc>
        <w:tc>
          <w:tcPr>
            <w:tcW w:w="451" w:type="pct"/>
            <w:vAlign w:val="center"/>
          </w:tcPr>
          <w:p>
            <w:pPr>
              <w:jc w:val="center"/>
              <w:rPr>
                <w:rFonts w:ascii="仿宋" w:hAnsi="仿宋" w:eastAsia="仿宋"/>
                <w:sz w:val="24"/>
                <w:szCs w:val="24"/>
              </w:rPr>
            </w:pPr>
            <w:r>
              <w:rPr>
                <w:rFonts w:hint="eastAsia" w:ascii="仿宋" w:hAnsi="仿宋" w:eastAsia="仿宋"/>
                <w:sz w:val="24"/>
                <w:szCs w:val="24"/>
              </w:rPr>
              <w:t>1</w:t>
            </w:r>
          </w:p>
        </w:tc>
        <w:tc>
          <w:tcPr>
            <w:tcW w:w="433" w:type="pct"/>
            <w:vAlign w:val="center"/>
          </w:tcPr>
          <w:p>
            <w:pPr>
              <w:jc w:val="center"/>
              <w:rPr>
                <w:rFonts w:ascii="仿宋" w:hAnsi="仿宋" w:eastAsia="仿宋"/>
                <w:sz w:val="24"/>
                <w:szCs w:val="24"/>
              </w:rPr>
            </w:pPr>
            <w:r>
              <w:rPr>
                <w:rFonts w:hint="eastAsia" w:ascii="仿宋" w:hAnsi="仿宋" w:eastAsia="仿宋"/>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vAlign w:val="center"/>
          </w:tcPr>
          <w:p>
            <w:pPr>
              <w:jc w:val="center"/>
              <w:textAlignment w:val="center"/>
              <w:rPr>
                <w:rFonts w:ascii="仿宋" w:hAnsi="仿宋" w:eastAsia="仿宋"/>
                <w:sz w:val="24"/>
                <w:szCs w:val="24"/>
              </w:rPr>
            </w:pPr>
            <w:r>
              <w:rPr>
                <w:rFonts w:ascii="仿宋" w:hAnsi="仿宋" w:eastAsia="仿宋" w:cs="微软雅黑"/>
                <w:color w:val="000000"/>
                <w:sz w:val="24"/>
                <w:szCs w:val="24"/>
              </w:rPr>
              <w:t>7</w:t>
            </w:r>
          </w:p>
        </w:tc>
        <w:tc>
          <w:tcPr>
            <w:tcW w:w="714" w:type="pct"/>
            <w:vAlign w:val="center"/>
          </w:tcPr>
          <w:p>
            <w:pPr>
              <w:jc w:val="center"/>
              <w:rPr>
                <w:rFonts w:ascii="仿宋" w:hAnsi="仿宋" w:eastAsia="仿宋"/>
                <w:sz w:val="24"/>
                <w:szCs w:val="24"/>
              </w:rPr>
            </w:pPr>
            <w:r>
              <w:rPr>
                <w:rFonts w:hint="eastAsia" w:ascii="仿宋" w:hAnsi="仿宋" w:eastAsia="仿宋"/>
                <w:sz w:val="24"/>
                <w:szCs w:val="24"/>
              </w:rPr>
              <w:t>体温计</w:t>
            </w:r>
          </w:p>
        </w:tc>
        <w:tc>
          <w:tcPr>
            <w:tcW w:w="2836" w:type="pct"/>
          </w:tcPr>
          <w:p>
            <w:pPr>
              <w:rPr>
                <w:rFonts w:ascii="仿宋" w:hAnsi="仿宋" w:eastAsia="仿宋"/>
                <w:sz w:val="24"/>
                <w:szCs w:val="24"/>
              </w:rPr>
            </w:pPr>
            <w:r>
              <w:rPr>
                <w:rFonts w:hint="eastAsia" w:ascii="仿宋" w:hAnsi="仿宋" w:eastAsia="仿宋"/>
                <w:sz w:val="24"/>
                <w:szCs w:val="24"/>
              </w:rPr>
              <w:t>医用。1、棒式，测量部位为口腔，测量范围35－42℃。2、体温计按国际实用温标刻度，稳度最小分度值为0.1℃，分度均匀，两相邻分度中心的距离应不小于0.55mm。3、 标度线、计量数字和标志颜色牢固，不允许有脱色、影响读数、颜色污迹等现象。4、 产品应符合国标1588－89《体温计》的要求。</w:t>
            </w:r>
          </w:p>
        </w:tc>
        <w:tc>
          <w:tcPr>
            <w:tcW w:w="451" w:type="pct"/>
            <w:vAlign w:val="center"/>
          </w:tcPr>
          <w:p>
            <w:pPr>
              <w:jc w:val="center"/>
              <w:rPr>
                <w:rFonts w:ascii="仿宋" w:hAnsi="仿宋" w:eastAsia="仿宋"/>
                <w:sz w:val="24"/>
                <w:szCs w:val="24"/>
              </w:rPr>
            </w:pPr>
            <w:r>
              <w:rPr>
                <w:rFonts w:hint="eastAsia" w:ascii="仿宋" w:hAnsi="仿宋" w:eastAsia="仿宋"/>
                <w:sz w:val="24"/>
                <w:szCs w:val="24"/>
              </w:rPr>
              <w:t>12</w:t>
            </w:r>
          </w:p>
        </w:tc>
        <w:tc>
          <w:tcPr>
            <w:tcW w:w="433" w:type="pct"/>
            <w:vAlign w:val="center"/>
          </w:tcPr>
          <w:p>
            <w:pPr>
              <w:jc w:val="center"/>
              <w:rPr>
                <w:rFonts w:ascii="仿宋" w:hAnsi="仿宋" w:eastAsia="仿宋"/>
                <w:sz w:val="24"/>
                <w:szCs w:val="24"/>
              </w:rPr>
            </w:pPr>
            <w:r>
              <w:rPr>
                <w:rFonts w:hint="eastAsia" w:ascii="仿宋" w:hAnsi="仿宋" w:eastAsia="仿宋"/>
                <w:sz w:val="24"/>
                <w:szCs w:val="24"/>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vAlign w:val="center"/>
          </w:tcPr>
          <w:p>
            <w:pPr>
              <w:jc w:val="center"/>
              <w:textAlignment w:val="center"/>
              <w:rPr>
                <w:rFonts w:ascii="仿宋" w:hAnsi="仿宋" w:eastAsia="仿宋"/>
                <w:color w:val="000000" w:themeColor="text1"/>
                <w:sz w:val="24"/>
                <w:szCs w:val="24"/>
                <w14:textFill>
                  <w14:solidFill>
                    <w14:schemeClr w14:val="tx1"/>
                  </w14:solidFill>
                </w14:textFill>
              </w:rPr>
            </w:pPr>
            <w:r>
              <w:rPr>
                <w:rFonts w:ascii="仿宋" w:hAnsi="仿宋" w:eastAsia="仿宋" w:cs="微软雅黑"/>
                <w:color w:val="000000" w:themeColor="text1"/>
                <w:sz w:val="24"/>
                <w:szCs w:val="24"/>
                <w14:textFill>
                  <w14:solidFill>
                    <w14:schemeClr w14:val="tx1"/>
                  </w14:solidFill>
                </w14:textFill>
              </w:rPr>
              <w:t>8</w:t>
            </w:r>
          </w:p>
        </w:tc>
        <w:tc>
          <w:tcPr>
            <w:tcW w:w="714" w:type="pct"/>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额温枪</w:t>
            </w:r>
          </w:p>
        </w:tc>
        <w:tc>
          <w:tcPr>
            <w:tcW w:w="2836" w:type="pct"/>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测量部位：额头，</w:t>
            </w:r>
            <w:r>
              <w:rPr>
                <w:rFonts w:hint="eastAsia" w:ascii="仿宋" w:hAnsi="仿宋" w:eastAsia="仿宋"/>
                <w:color w:val="000000" w:themeColor="text1"/>
                <w:sz w:val="24"/>
                <w:szCs w:val="24"/>
                <w14:textFill>
                  <w14:solidFill>
                    <w14:schemeClr w14:val="tx1"/>
                  </w14:solidFill>
                </w14:textFill>
              </w:rPr>
              <w:br w:type="textWrapping"/>
            </w:r>
            <w:r>
              <w:rPr>
                <w:rFonts w:hint="eastAsia" w:ascii="仿宋" w:hAnsi="仿宋" w:eastAsia="仿宋"/>
                <w:color w:val="000000" w:themeColor="text1"/>
                <w:sz w:val="24"/>
                <w:szCs w:val="24"/>
                <w14:textFill>
                  <w14:solidFill>
                    <w14:schemeClr w14:val="tx1"/>
                  </w14:solidFill>
                </w14:textFill>
              </w:rPr>
              <w:t>产品尺寸：134*34*70mm</w:t>
            </w:r>
            <w:r>
              <w:rPr>
                <w:rFonts w:hint="eastAsia" w:ascii="仿宋" w:hAnsi="仿宋" w:eastAsia="仿宋"/>
                <w:color w:val="000000" w:themeColor="text1"/>
                <w:sz w:val="24"/>
                <w:szCs w:val="24"/>
                <w14:textFill>
                  <w14:solidFill>
                    <w14:schemeClr w14:val="tx1"/>
                  </w14:solidFill>
                </w14:textFill>
              </w:rPr>
              <w:br w:type="textWrapping"/>
            </w:r>
            <w:r>
              <w:rPr>
                <w:rFonts w:hint="eastAsia" w:ascii="仿宋" w:hAnsi="仿宋" w:eastAsia="仿宋"/>
                <w:color w:val="000000" w:themeColor="text1"/>
                <w:sz w:val="24"/>
                <w:szCs w:val="24"/>
                <w14:textFill>
                  <w14:solidFill>
                    <w14:schemeClr w14:val="tx1"/>
                  </w14:solidFill>
                </w14:textFill>
              </w:rPr>
              <w:t>记忆数据：10组，</w:t>
            </w:r>
            <w:r>
              <w:rPr>
                <w:rFonts w:hint="eastAsia" w:ascii="仿宋" w:hAnsi="仿宋" w:eastAsia="仿宋"/>
                <w:color w:val="000000" w:themeColor="text1"/>
                <w:sz w:val="24"/>
                <w:szCs w:val="24"/>
                <w14:textFill>
                  <w14:solidFill>
                    <w14:schemeClr w14:val="tx1"/>
                  </w14:solidFill>
                </w14:textFill>
              </w:rPr>
              <w:br w:type="textWrapping"/>
            </w:r>
            <w:r>
              <w:rPr>
                <w:rFonts w:hint="eastAsia" w:ascii="仿宋" w:hAnsi="仿宋" w:eastAsia="仿宋"/>
                <w:color w:val="000000" w:themeColor="text1"/>
                <w:sz w:val="24"/>
                <w:szCs w:val="24"/>
                <w14:textFill>
                  <w14:solidFill>
                    <w14:schemeClr w14:val="tx1"/>
                  </w14:solidFill>
                </w14:textFill>
              </w:rPr>
              <w:t>测量范围：35~42.0℃，</w:t>
            </w:r>
            <w:r>
              <w:rPr>
                <w:rFonts w:hint="eastAsia" w:ascii="仿宋" w:hAnsi="仿宋" w:eastAsia="仿宋"/>
                <w:color w:val="000000" w:themeColor="text1"/>
                <w:sz w:val="24"/>
                <w:szCs w:val="24"/>
                <w14:textFill>
                  <w14:solidFill>
                    <w14:schemeClr w14:val="tx1"/>
                  </w14:solidFill>
                </w14:textFill>
              </w:rPr>
              <w:br w:type="textWrapping"/>
            </w:r>
            <w:r>
              <w:rPr>
                <w:rFonts w:hint="eastAsia" w:ascii="仿宋" w:hAnsi="仿宋" w:eastAsia="仿宋"/>
                <w:color w:val="000000" w:themeColor="text1"/>
                <w:sz w:val="24"/>
                <w:szCs w:val="24"/>
                <w14:textFill>
                  <w14:solidFill>
                    <w14:schemeClr w14:val="tx1"/>
                  </w14:solidFill>
                </w14:textFill>
              </w:rPr>
              <w:t>测量时间：≤5秒，</w:t>
            </w:r>
            <w:r>
              <w:rPr>
                <w:rFonts w:hint="eastAsia" w:ascii="仿宋" w:hAnsi="仿宋" w:eastAsia="仿宋"/>
                <w:color w:val="000000" w:themeColor="text1"/>
                <w:sz w:val="24"/>
                <w:szCs w:val="24"/>
                <w14:textFill>
                  <w14:solidFill>
                    <w14:schemeClr w14:val="tx1"/>
                  </w14:solidFill>
                </w14:textFill>
              </w:rPr>
              <w:br w:type="textWrapping"/>
            </w:r>
            <w:r>
              <w:rPr>
                <w:rFonts w:hint="eastAsia" w:ascii="仿宋" w:hAnsi="仿宋" w:eastAsia="仿宋"/>
                <w:color w:val="000000" w:themeColor="text1"/>
                <w:sz w:val="24"/>
                <w:szCs w:val="24"/>
                <w14:textFill>
                  <w14:solidFill>
                    <w14:schemeClr w14:val="tx1"/>
                  </w14:solidFill>
                </w14:textFill>
              </w:rPr>
              <w:t>电源：2节7#电池AAA碱性电池</w:t>
            </w:r>
          </w:p>
        </w:tc>
        <w:tc>
          <w:tcPr>
            <w:tcW w:w="451" w:type="pct"/>
            <w:vAlign w:val="center"/>
          </w:tcPr>
          <w:p>
            <w:pPr>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8</w:t>
            </w:r>
          </w:p>
        </w:tc>
        <w:tc>
          <w:tcPr>
            <w:tcW w:w="433" w:type="pct"/>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vAlign w:val="center"/>
          </w:tcPr>
          <w:p>
            <w:pPr>
              <w:jc w:val="center"/>
              <w:textAlignment w:val="center"/>
              <w:rPr>
                <w:rFonts w:ascii="仿宋" w:hAnsi="仿宋" w:eastAsia="仿宋"/>
                <w:sz w:val="24"/>
                <w:szCs w:val="24"/>
              </w:rPr>
            </w:pPr>
            <w:r>
              <w:rPr>
                <w:rFonts w:ascii="仿宋" w:hAnsi="仿宋" w:eastAsia="仿宋" w:cs="微软雅黑"/>
                <w:color w:val="000000"/>
                <w:sz w:val="24"/>
                <w:szCs w:val="24"/>
              </w:rPr>
              <w:t>9</w:t>
            </w:r>
          </w:p>
        </w:tc>
        <w:tc>
          <w:tcPr>
            <w:tcW w:w="714" w:type="pct"/>
            <w:vAlign w:val="center"/>
          </w:tcPr>
          <w:p>
            <w:pPr>
              <w:jc w:val="center"/>
              <w:rPr>
                <w:rFonts w:ascii="仿宋" w:hAnsi="仿宋" w:eastAsia="仿宋"/>
                <w:sz w:val="24"/>
                <w:szCs w:val="24"/>
              </w:rPr>
            </w:pPr>
            <w:r>
              <w:rPr>
                <w:rFonts w:hint="eastAsia" w:ascii="仿宋" w:hAnsi="仿宋" w:eastAsia="仿宋"/>
                <w:sz w:val="24"/>
                <w:szCs w:val="24"/>
              </w:rPr>
              <w:t>机械停表</w:t>
            </w:r>
          </w:p>
        </w:tc>
        <w:tc>
          <w:tcPr>
            <w:tcW w:w="2836" w:type="pct"/>
          </w:tcPr>
          <w:p>
            <w:pPr>
              <w:rPr>
                <w:rFonts w:ascii="仿宋" w:hAnsi="仿宋" w:eastAsia="仿宋"/>
                <w:sz w:val="24"/>
                <w:szCs w:val="24"/>
              </w:rPr>
            </w:pPr>
            <w:r>
              <w:rPr>
                <w:rFonts w:hint="eastAsia" w:ascii="仿宋" w:hAnsi="仿宋" w:eastAsia="仿宋"/>
                <w:sz w:val="24"/>
                <w:szCs w:val="24"/>
              </w:rPr>
              <w:t>机械式，0.1S</w:t>
            </w:r>
          </w:p>
        </w:tc>
        <w:tc>
          <w:tcPr>
            <w:tcW w:w="451" w:type="pct"/>
            <w:vAlign w:val="center"/>
          </w:tcPr>
          <w:p>
            <w:pPr>
              <w:jc w:val="center"/>
              <w:rPr>
                <w:rFonts w:ascii="仿宋" w:hAnsi="仿宋" w:eastAsia="仿宋"/>
                <w:sz w:val="24"/>
                <w:szCs w:val="24"/>
              </w:rPr>
            </w:pPr>
            <w:r>
              <w:rPr>
                <w:rFonts w:hint="eastAsia" w:ascii="仿宋" w:hAnsi="仿宋" w:eastAsia="仿宋"/>
                <w:sz w:val="24"/>
                <w:szCs w:val="24"/>
              </w:rPr>
              <w:t>2</w:t>
            </w:r>
          </w:p>
        </w:tc>
        <w:tc>
          <w:tcPr>
            <w:tcW w:w="433" w:type="pct"/>
            <w:vAlign w:val="center"/>
          </w:tcPr>
          <w:p>
            <w:pPr>
              <w:jc w:val="center"/>
              <w:rPr>
                <w:rFonts w:ascii="仿宋" w:hAnsi="仿宋" w:eastAsia="仿宋"/>
                <w:sz w:val="24"/>
                <w:szCs w:val="24"/>
              </w:rPr>
            </w:pPr>
            <w:r>
              <w:rPr>
                <w:rFonts w:hint="eastAsia" w:ascii="仿宋" w:hAnsi="仿宋" w:eastAsia="仿宋"/>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vAlign w:val="center"/>
          </w:tcPr>
          <w:p>
            <w:pPr>
              <w:jc w:val="center"/>
              <w:textAlignment w:val="center"/>
              <w:rPr>
                <w:rFonts w:ascii="仿宋" w:hAnsi="仿宋" w:eastAsia="仿宋"/>
                <w:sz w:val="24"/>
                <w:szCs w:val="24"/>
              </w:rPr>
            </w:pPr>
            <w:r>
              <w:rPr>
                <w:rFonts w:hint="eastAsia" w:ascii="仿宋" w:hAnsi="仿宋" w:eastAsia="仿宋" w:cs="微软雅黑"/>
                <w:color w:val="000000"/>
                <w:sz w:val="24"/>
                <w:szCs w:val="24"/>
              </w:rPr>
              <w:t>1</w:t>
            </w:r>
            <w:r>
              <w:rPr>
                <w:rFonts w:ascii="仿宋" w:hAnsi="仿宋" w:eastAsia="仿宋" w:cs="微软雅黑"/>
                <w:color w:val="000000"/>
                <w:sz w:val="24"/>
                <w:szCs w:val="24"/>
              </w:rPr>
              <w:t>0</w:t>
            </w:r>
          </w:p>
        </w:tc>
        <w:tc>
          <w:tcPr>
            <w:tcW w:w="714" w:type="pct"/>
            <w:vAlign w:val="center"/>
          </w:tcPr>
          <w:p>
            <w:pPr>
              <w:jc w:val="center"/>
              <w:rPr>
                <w:rFonts w:ascii="仿宋" w:hAnsi="仿宋" w:eastAsia="仿宋"/>
                <w:sz w:val="24"/>
                <w:szCs w:val="24"/>
              </w:rPr>
            </w:pPr>
            <w:r>
              <w:rPr>
                <w:rFonts w:hint="eastAsia" w:ascii="仿宋" w:hAnsi="仿宋" w:eastAsia="仿宋"/>
                <w:sz w:val="24"/>
                <w:szCs w:val="24"/>
              </w:rPr>
              <w:t>视力表灯箱</w:t>
            </w:r>
          </w:p>
        </w:tc>
        <w:tc>
          <w:tcPr>
            <w:tcW w:w="2836" w:type="pct"/>
          </w:tcPr>
          <w:p>
            <w:pPr>
              <w:rPr>
                <w:rFonts w:ascii="仿宋" w:hAnsi="仿宋" w:eastAsia="仿宋"/>
                <w:sz w:val="24"/>
                <w:szCs w:val="24"/>
              </w:rPr>
            </w:pPr>
            <w:r>
              <w:rPr>
                <w:rFonts w:hint="eastAsia" w:ascii="仿宋" w:hAnsi="仿宋" w:eastAsia="仿宋"/>
                <w:sz w:val="24"/>
                <w:szCs w:val="24"/>
              </w:rPr>
              <w:t>5M标准对数 ;视力表灯箱采用LED光源，三划等长的正方形“E”字视标，光照度应达到200~700Lx，铝合金外框，开启方便。 电压：220V/50hz,输入功率：≤60VA+15%，外形尺寸：940x280x80mm，带红绿视标，三合一含附件，分离式安全电源线。</w:t>
            </w:r>
          </w:p>
        </w:tc>
        <w:tc>
          <w:tcPr>
            <w:tcW w:w="451" w:type="pct"/>
            <w:vAlign w:val="center"/>
          </w:tcPr>
          <w:p>
            <w:pPr>
              <w:jc w:val="center"/>
              <w:rPr>
                <w:rFonts w:ascii="仿宋" w:hAnsi="仿宋" w:eastAsia="仿宋"/>
                <w:sz w:val="24"/>
                <w:szCs w:val="24"/>
              </w:rPr>
            </w:pPr>
            <w:r>
              <w:rPr>
                <w:rFonts w:hint="eastAsia" w:ascii="仿宋" w:hAnsi="仿宋" w:eastAsia="仿宋"/>
                <w:sz w:val="24"/>
                <w:szCs w:val="24"/>
              </w:rPr>
              <w:t>2</w:t>
            </w:r>
          </w:p>
        </w:tc>
        <w:tc>
          <w:tcPr>
            <w:tcW w:w="433" w:type="pct"/>
            <w:vAlign w:val="center"/>
          </w:tcPr>
          <w:p>
            <w:pPr>
              <w:jc w:val="center"/>
              <w:rPr>
                <w:rFonts w:ascii="仿宋" w:hAnsi="仿宋" w:eastAsia="仿宋"/>
                <w:sz w:val="24"/>
                <w:szCs w:val="24"/>
              </w:rPr>
            </w:pPr>
            <w:r>
              <w:rPr>
                <w:rFonts w:hint="eastAsia" w:ascii="仿宋" w:hAnsi="仿宋" w:eastAsia="仿宋"/>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vAlign w:val="center"/>
          </w:tcPr>
          <w:p>
            <w:pPr>
              <w:jc w:val="center"/>
              <w:textAlignment w:val="center"/>
              <w:rPr>
                <w:rFonts w:ascii="仿宋" w:hAnsi="仿宋" w:eastAsia="仿宋" w:cs="微软雅黑"/>
                <w:color w:val="000000"/>
                <w:sz w:val="24"/>
                <w:szCs w:val="24"/>
              </w:rPr>
            </w:pPr>
            <w:r>
              <w:rPr>
                <w:rFonts w:ascii="仿宋" w:hAnsi="仿宋" w:eastAsia="仿宋" w:cs="微软雅黑"/>
                <w:color w:val="000000"/>
                <w:sz w:val="24"/>
                <w:szCs w:val="24"/>
              </w:rPr>
              <w:t>11</w:t>
            </w:r>
          </w:p>
        </w:tc>
        <w:tc>
          <w:tcPr>
            <w:tcW w:w="714" w:type="pct"/>
            <w:vAlign w:val="center"/>
          </w:tcPr>
          <w:p>
            <w:pPr>
              <w:jc w:val="center"/>
              <w:rPr>
                <w:rFonts w:ascii="仿宋" w:hAnsi="仿宋" w:eastAsia="仿宋"/>
                <w:sz w:val="24"/>
                <w:szCs w:val="24"/>
              </w:rPr>
            </w:pPr>
            <w:r>
              <w:rPr>
                <w:rFonts w:hint="eastAsia" w:ascii="仿宋" w:hAnsi="仿宋" w:eastAsia="仿宋"/>
                <w:sz w:val="24"/>
                <w:szCs w:val="24"/>
              </w:rPr>
              <w:t>远视力表</w:t>
            </w:r>
          </w:p>
        </w:tc>
        <w:tc>
          <w:tcPr>
            <w:tcW w:w="2836" w:type="pct"/>
          </w:tcPr>
          <w:p>
            <w:pPr>
              <w:rPr>
                <w:rFonts w:ascii="仿宋" w:hAnsi="仿宋" w:eastAsia="仿宋"/>
                <w:sz w:val="24"/>
                <w:szCs w:val="24"/>
              </w:rPr>
            </w:pPr>
            <w:r>
              <w:rPr>
                <w:rFonts w:hint="eastAsia" w:ascii="仿宋" w:hAnsi="仿宋" w:eastAsia="仿宋"/>
                <w:sz w:val="24"/>
                <w:szCs w:val="24"/>
              </w:rPr>
              <w:t>视力检测用 400*660mm ，纸质</w:t>
            </w:r>
          </w:p>
        </w:tc>
        <w:tc>
          <w:tcPr>
            <w:tcW w:w="451" w:type="pct"/>
            <w:vAlign w:val="center"/>
          </w:tcPr>
          <w:p>
            <w:pPr>
              <w:jc w:val="center"/>
              <w:rPr>
                <w:rFonts w:ascii="仿宋" w:hAnsi="仿宋" w:eastAsia="仿宋"/>
                <w:sz w:val="24"/>
                <w:szCs w:val="24"/>
              </w:rPr>
            </w:pPr>
            <w:r>
              <w:rPr>
                <w:rFonts w:hint="eastAsia" w:ascii="仿宋" w:hAnsi="仿宋" w:eastAsia="仿宋"/>
                <w:sz w:val="24"/>
                <w:szCs w:val="24"/>
              </w:rPr>
              <w:t>1</w:t>
            </w:r>
          </w:p>
        </w:tc>
        <w:tc>
          <w:tcPr>
            <w:tcW w:w="433" w:type="pct"/>
            <w:vAlign w:val="center"/>
          </w:tcPr>
          <w:p>
            <w:pPr>
              <w:jc w:val="center"/>
              <w:rPr>
                <w:rFonts w:ascii="仿宋" w:hAnsi="仿宋" w:eastAsia="仿宋"/>
                <w:sz w:val="24"/>
                <w:szCs w:val="24"/>
              </w:rPr>
            </w:pPr>
            <w:r>
              <w:rPr>
                <w:rFonts w:hint="eastAsia" w:ascii="仿宋" w:hAnsi="仿宋" w:eastAsia="仿宋"/>
                <w:sz w:val="24"/>
                <w:szCs w:val="24"/>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vAlign w:val="center"/>
          </w:tcPr>
          <w:p>
            <w:pPr>
              <w:jc w:val="center"/>
              <w:textAlignment w:val="center"/>
              <w:rPr>
                <w:rFonts w:ascii="仿宋" w:hAnsi="仿宋" w:eastAsia="仿宋" w:cs="微软雅黑"/>
                <w:color w:val="000000"/>
                <w:sz w:val="24"/>
                <w:szCs w:val="24"/>
              </w:rPr>
            </w:pPr>
            <w:r>
              <w:rPr>
                <w:rFonts w:ascii="仿宋" w:hAnsi="仿宋" w:eastAsia="仿宋" w:cs="微软雅黑"/>
                <w:color w:val="000000"/>
                <w:sz w:val="24"/>
                <w:szCs w:val="24"/>
              </w:rPr>
              <w:t>12</w:t>
            </w:r>
          </w:p>
        </w:tc>
        <w:tc>
          <w:tcPr>
            <w:tcW w:w="714" w:type="pct"/>
            <w:vAlign w:val="center"/>
          </w:tcPr>
          <w:p>
            <w:pPr>
              <w:jc w:val="center"/>
              <w:rPr>
                <w:rFonts w:ascii="仿宋" w:hAnsi="仿宋" w:eastAsia="仿宋"/>
                <w:sz w:val="24"/>
                <w:szCs w:val="24"/>
              </w:rPr>
            </w:pPr>
            <w:r>
              <w:rPr>
                <w:rFonts w:hint="eastAsia" w:ascii="仿宋" w:hAnsi="仿宋" w:eastAsia="仿宋"/>
                <w:sz w:val="24"/>
                <w:szCs w:val="24"/>
              </w:rPr>
              <w:t>近视力表</w:t>
            </w:r>
          </w:p>
        </w:tc>
        <w:tc>
          <w:tcPr>
            <w:tcW w:w="2836" w:type="pct"/>
          </w:tcPr>
          <w:p>
            <w:pPr>
              <w:rPr>
                <w:rFonts w:ascii="仿宋" w:hAnsi="仿宋" w:eastAsia="仿宋"/>
                <w:sz w:val="24"/>
                <w:szCs w:val="24"/>
              </w:rPr>
            </w:pPr>
            <w:r>
              <w:rPr>
                <w:rFonts w:hint="eastAsia" w:ascii="仿宋" w:hAnsi="仿宋" w:eastAsia="仿宋"/>
                <w:sz w:val="24"/>
                <w:szCs w:val="24"/>
              </w:rPr>
              <w:t>视力检测用 210*770mm ，纸质</w:t>
            </w:r>
          </w:p>
        </w:tc>
        <w:tc>
          <w:tcPr>
            <w:tcW w:w="451" w:type="pct"/>
            <w:vAlign w:val="center"/>
          </w:tcPr>
          <w:p>
            <w:pPr>
              <w:jc w:val="center"/>
              <w:rPr>
                <w:rFonts w:ascii="仿宋" w:hAnsi="仿宋" w:eastAsia="仿宋"/>
                <w:sz w:val="24"/>
                <w:szCs w:val="24"/>
              </w:rPr>
            </w:pPr>
            <w:r>
              <w:rPr>
                <w:rFonts w:hint="eastAsia" w:ascii="仿宋" w:hAnsi="仿宋" w:eastAsia="仿宋"/>
                <w:sz w:val="24"/>
                <w:szCs w:val="24"/>
              </w:rPr>
              <w:t>1</w:t>
            </w:r>
          </w:p>
        </w:tc>
        <w:tc>
          <w:tcPr>
            <w:tcW w:w="433" w:type="pct"/>
            <w:vAlign w:val="center"/>
          </w:tcPr>
          <w:p>
            <w:pPr>
              <w:jc w:val="center"/>
              <w:rPr>
                <w:rFonts w:ascii="仿宋" w:hAnsi="仿宋" w:eastAsia="仿宋"/>
                <w:sz w:val="24"/>
                <w:szCs w:val="24"/>
              </w:rPr>
            </w:pPr>
            <w:r>
              <w:rPr>
                <w:rFonts w:hint="eastAsia" w:ascii="仿宋" w:hAnsi="仿宋" w:eastAsia="仿宋"/>
                <w:sz w:val="24"/>
                <w:szCs w:val="24"/>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vAlign w:val="center"/>
          </w:tcPr>
          <w:p>
            <w:pPr>
              <w:jc w:val="center"/>
              <w:textAlignment w:val="center"/>
              <w:rPr>
                <w:rFonts w:ascii="仿宋" w:hAnsi="仿宋" w:eastAsia="仿宋" w:cs="微软雅黑"/>
                <w:color w:val="000000"/>
                <w:sz w:val="24"/>
                <w:szCs w:val="24"/>
              </w:rPr>
            </w:pPr>
            <w:r>
              <w:rPr>
                <w:rFonts w:ascii="仿宋" w:hAnsi="仿宋" w:eastAsia="仿宋" w:cs="微软雅黑"/>
                <w:color w:val="000000"/>
                <w:sz w:val="24"/>
                <w:szCs w:val="24"/>
              </w:rPr>
              <w:t>13</w:t>
            </w:r>
          </w:p>
        </w:tc>
        <w:tc>
          <w:tcPr>
            <w:tcW w:w="714" w:type="pct"/>
            <w:vAlign w:val="center"/>
          </w:tcPr>
          <w:p>
            <w:pPr>
              <w:jc w:val="center"/>
              <w:rPr>
                <w:rFonts w:ascii="仿宋" w:hAnsi="仿宋" w:eastAsia="仿宋"/>
                <w:sz w:val="24"/>
                <w:szCs w:val="24"/>
              </w:rPr>
            </w:pPr>
            <w:r>
              <w:rPr>
                <w:rFonts w:hint="eastAsia" w:ascii="仿宋" w:hAnsi="仿宋" w:eastAsia="仿宋"/>
                <w:sz w:val="24"/>
                <w:szCs w:val="24"/>
              </w:rPr>
              <w:t>辨色图谱</w:t>
            </w:r>
          </w:p>
        </w:tc>
        <w:tc>
          <w:tcPr>
            <w:tcW w:w="2836" w:type="pct"/>
          </w:tcPr>
          <w:p>
            <w:pPr>
              <w:rPr>
                <w:rFonts w:ascii="仿宋" w:hAnsi="仿宋" w:eastAsia="仿宋"/>
                <w:sz w:val="24"/>
                <w:szCs w:val="24"/>
              </w:rPr>
            </w:pPr>
            <w:r>
              <w:rPr>
                <w:rFonts w:hint="eastAsia" w:ascii="仿宋" w:hAnsi="仿宋" w:eastAsia="仿宋"/>
                <w:sz w:val="24"/>
                <w:szCs w:val="24"/>
              </w:rPr>
              <w:t>色盲检查图、第三版</w:t>
            </w:r>
          </w:p>
        </w:tc>
        <w:tc>
          <w:tcPr>
            <w:tcW w:w="451" w:type="pct"/>
            <w:vAlign w:val="center"/>
          </w:tcPr>
          <w:p>
            <w:pPr>
              <w:jc w:val="center"/>
              <w:rPr>
                <w:rFonts w:ascii="仿宋" w:hAnsi="仿宋" w:eastAsia="仿宋"/>
                <w:sz w:val="24"/>
                <w:szCs w:val="24"/>
              </w:rPr>
            </w:pPr>
            <w:r>
              <w:rPr>
                <w:rFonts w:hint="eastAsia" w:ascii="仿宋" w:hAnsi="仿宋" w:eastAsia="仿宋"/>
                <w:sz w:val="24"/>
                <w:szCs w:val="24"/>
              </w:rPr>
              <w:t>2</w:t>
            </w:r>
          </w:p>
        </w:tc>
        <w:tc>
          <w:tcPr>
            <w:tcW w:w="433" w:type="pct"/>
            <w:vAlign w:val="center"/>
          </w:tcPr>
          <w:p>
            <w:pPr>
              <w:jc w:val="center"/>
              <w:rPr>
                <w:rFonts w:ascii="仿宋" w:hAnsi="仿宋" w:eastAsia="仿宋"/>
                <w:sz w:val="24"/>
                <w:szCs w:val="24"/>
              </w:rPr>
            </w:pPr>
            <w:r>
              <w:rPr>
                <w:rFonts w:hint="eastAsia" w:ascii="仿宋" w:hAnsi="仿宋" w:eastAsia="仿宋"/>
                <w:sz w:val="24"/>
                <w:szCs w:val="24"/>
              </w:rPr>
              <w:t>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vAlign w:val="center"/>
          </w:tcPr>
          <w:p>
            <w:pPr>
              <w:jc w:val="center"/>
              <w:textAlignment w:val="center"/>
              <w:rPr>
                <w:rFonts w:ascii="仿宋" w:hAnsi="仿宋" w:eastAsia="仿宋" w:cs="微软雅黑"/>
                <w:color w:val="000000"/>
                <w:sz w:val="24"/>
                <w:szCs w:val="24"/>
              </w:rPr>
            </w:pPr>
            <w:r>
              <w:rPr>
                <w:rFonts w:hint="eastAsia" w:ascii="仿宋" w:hAnsi="仿宋" w:eastAsia="仿宋" w:cs="微软雅黑"/>
                <w:color w:val="000000"/>
                <w:sz w:val="24"/>
                <w:szCs w:val="24"/>
              </w:rPr>
              <w:t>1</w:t>
            </w:r>
            <w:r>
              <w:rPr>
                <w:rFonts w:ascii="仿宋" w:hAnsi="仿宋" w:eastAsia="仿宋" w:cs="微软雅黑"/>
                <w:color w:val="000000"/>
                <w:sz w:val="24"/>
                <w:szCs w:val="24"/>
              </w:rPr>
              <w:t>4</w:t>
            </w:r>
          </w:p>
        </w:tc>
        <w:tc>
          <w:tcPr>
            <w:tcW w:w="714" w:type="pct"/>
            <w:vAlign w:val="center"/>
          </w:tcPr>
          <w:p>
            <w:pPr>
              <w:jc w:val="center"/>
              <w:rPr>
                <w:rFonts w:ascii="仿宋" w:hAnsi="仿宋" w:eastAsia="仿宋"/>
                <w:sz w:val="24"/>
                <w:szCs w:val="24"/>
              </w:rPr>
            </w:pPr>
            <w:r>
              <w:rPr>
                <w:rFonts w:hint="eastAsia" w:ascii="仿宋" w:hAnsi="仿宋" w:eastAsia="仿宋"/>
                <w:sz w:val="24"/>
                <w:szCs w:val="24"/>
              </w:rPr>
              <w:t>教学卫生测量尺</w:t>
            </w:r>
          </w:p>
        </w:tc>
        <w:tc>
          <w:tcPr>
            <w:tcW w:w="2836" w:type="pct"/>
          </w:tcPr>
          <w:p>
            <w:pPr>
              <w:rPr>
                <w:rFonts w:ascii="仿宋" w:hAnsi="仿宋" w:eastAsia="仿宋"/>
                <w:sz w:val="24"/>
                <w:szCs w:val="24"/>
              </w:rPr>
            </w:pPr>
            <w:r>
              <w:rPr>
                <w:rFonts w:hint="eastAsia" w:ascii="仿宋" w:hAnsi="仿宋" w:eastAsia="仿宋"/>
                <w:sz w:val="24"/>
                <w:szCs w:val="24"/>
              </w:rPr>
              <w:t>本品为优质木材制作，刻度清晰。本品误差不大于1mm。</w:t>
            </w:r>
          </w:p>
        </w:tc>
        <w:tc>
          <w:tcPr>
            <w:tcW w:w="451" w:type="pct"/>
            <w:vAlign w:val="center"/>
          </w:tcPr>
          <w:p>
            <w:pPr>
              <w:jc w:val="center"/>
              <w:rPr>
                <w:rFonts w:ascii="仿宋" w:hAnsi="仿宋" w:eastAsia="仿宋"/>
                <w:sz w:val="24"/>
                <w:szCs w:val="24"/>
              </w:rPr>
            </w:pPr>
            <w:r>
              <w:rPr>
                <w:rFonts w:hint="eastAsia" w:ascii="仿宋" w:hAnsi="仿宋" w:eastAsia="仿宋"/>
                <w:sz w:val="24"/>
                <w:szCs w:val="24"/>
              </w:rPr>
              <w:t>2</w:t>
            </w:r>
          </w:p>
        </w:tc>
        <w:tc>
          <w:tcPr>
            <w:tcW w:w="433" w:type="pct"/>
            <w:vAlign w:val="center"/>
          </w:tcPr>
          <w:p>
            <w:pPr>
              <w:jc w:val="center"/>
              <w:rPr>
                <w:rFonts w:ascii="仿宋" w:hAnsi="仿宋" w:eastAsia="仿宋"/>
                <w:sz w:val="24"/>
                <w:szCs w:val="24"/>
              </w:rPr>
            </w:pPr>
            <w:r>
              <w:rPr>
                <w:rFonts w:hint="eastAsia" w:ascii="仿宋" w:hAnsi="仿宋" w:eastAsia="仿宋"/>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vAlign w:val="center"/>
          </w:tcPr>
          <w:p>
            <w:pPr>
              <w:jc w:val="center"/>
              <w:textAlignment w:val="center"/>
              <w:rPr>
                <w:rFonts w:ascii="仿宋" w:hAnsi="仿宋" w:eastAsia="仿宋" w:cs="微软雅黑"/>
                <w:color w:val="000000"/>
                <w:sz w:val="24"/>
                <w:szCs w:val="24"/>
              </w:rPr>
            </w:pPr>
            <w:r>
              <w:rPr>
                <w:rFonts w:hint="eastAsia" w:ascii="仿宋" w:hAnsi="仿宋" w:eastAsia="仿宋" w:cs="微软雅黑"/>
                <w:color w:val="000000"/>
                <w:sz w:val="24"/>
                <w:szCs w:val="24"/>
              </w:rPr>
              <w:t>1</w:t>
            </w:r>
            <w:r>
              <w:rPr>
                <w:rFonts w:ascii="仿宋" w:hAnsi="仿宋" w:eastAsia="仿宋" w:cs="微软雅黑"/>
                <w:color w:val="000000"/>
                <w:sz w:val="24"/>
                <w:szCs w:val="24"/>
              </w:rPr>
              <w:t>5</w:t>
            </w:r>
          </w:p>
        </w:tc>
        <w:tc>
          <w:tcPr>
            <w:tcW w:w="714" w:type="pct"/>
            <w:vAlign w:val="center"/>
          </w:tcPr>
          <w:p>
            <w:pPr>
              <w:jc w:val="center"/>
              <w:rPr>
                <w:rFonts w:ascii="仿宋" w:hAnsi="仿宋" w:eastAsia="仿宋"/>
                <w:sz w:val="24"/>
                <w:szCs w:val="24"/>
              </w:rPr>
            </w:pPr>
            <w:r>
              <w:rPr>
                <w:rFonts w:hint="eastAsia" w:ascii="仿宋" w:hAnsi="仿宋" w:eastAsia="仿宋"/>
                <w:sz w:val="24"/>
                <w:szCs w:val="24"/>
              </w:rPr>
              <w:t>污物桶</w:t>
            </w:r>
          </w:p>
        </w:tc>
        <w:tc>
          <w:tcPr>
            <w:tcW w:w="2836" w:type="pct"/>
          </w:tcPr>
          <w:p>
            <w:pPr>
              <w:rPr>
                <w:rFonts w:ascii="仿宋" w:hAnsi="仿宋" w:eastAsia="仿宋"/>
                <w:sz w:val="24"/>
                <w:szCs w:val="24"/>
              </w:rPr>
            </w:pPr>
            <w:r>
              <w:rPr>
                <w:rFonts w:hint="eastAsia" w:ascii="仿宋" w:hAnsi="仿宋" w:eastAsia="仿宋"/>
                <w:sz w:val="24"/>
                <w:szCs w:val="24"/>
              </w:rPr>
              <w:t>φ300mm。</w:t>
            </w:r>
          </w:p>
        </w:tc>
        <w:tc>
          <w:tcPr>
            <w:tcW w:w="451" w:type="pct"/>
            <w:vAlign w:val="center"/>
          </w:tcPr>
          <w:p>
            <w:pPr>
              <w:jc w:val="center"/>
              <w:rPr>
                <w:rFonts w:ascii="仿宋" w:hAnsi="仿宋" w:eastAsia="仿宋"/>
                <w:sz w:val="24"/>
                <w:szCs w:val="24"/>
              </w:rPr>
            </w:pPr>
            <w:r>
              <w:rPr>
                <w:rFonts w:hint="eastAsia" w:ascii="仿宋" w:hAnsi="仿宋" w:eastAsia="仿宋"/>
                <w:sz w:val="24"/>
                <w:szCs w:val="24"/>
              </w:rPr>
              <w:t>2</w:t>
            </w:r>
          </w:p>
        </w:tc>
        <w:tc>
          <w:tcPr>
            <w:tcW w:w="433" w:type="pct"/>
            <w:vAlign w:val="center"/>
          </w:tcPr>
          <w:p>
            <w:pPr>
              <w:jc w:val="center"/>
              <w:rPr>
                <w:rFonts w:ascii="仿宋" w:hAnsi="仿宋" w:eastAsia="仿宋"/>
                <w:sz w:val="24"/>
                <w:szCs w:val="24"/>
              </w:rPr>
            </w:pPr>
            <w:r>
              <w:rPr>
                <w:rFonts w:hint="eastAsia" w:ascii="仿宋" w:hAnsi="仿宋" w:eastAsia="仿宋"/>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vAlign w:val="center"/>
          </w:tcPr>
          <w:p>
            <w:pPr>
              <w:jc w:val="center"/>
              <w:textAlignment w:val="center"/>
              <w:rPr>
                <w:rFonts w:ascii="仿宋" w:hAnsi="仿宋" w:eastAsia="仿宋" w:cs="微软雅黑"/>
                <w:color w:val="000000"/>
                <w:sz w:val="24"/>
                <w:szCs w:val="24"/>
              </w:rPr>
            </w:pPr>
            <w:r>
              <w:rPr>
                <w:rFonts w:hint="eastAsia" w:ascii="仿宋" w:hAnsi="仿宋" w:eastAsia="仿宋" w:cs="微软雅黑"/>
                <w:color w:val="000000"/>
                <w:sz w:val="24"/>
                <w:szCs w:val="24"/>
              </w:rPr>
              <w:t>1</w:t>
            </w:r>
            <w:r>
              <w:rPr>
                <w:rFonts w:ascii="仿宋" w:hAnsi="仿宋" w:eastAsia="仿宋" w:cs="微软雅黑"/>
                <w:color w:val="000000"/>
                <w:sz w:val="24"/>
                <w:szCs w:val="24"/>
              </w:rPr>
              <w:t>6</w:t>
            </w:r>
          </w:p>
        </w:tc>
        <w:tc>
          <w:tcPr>
            <w:tcW w:w="714" w:type="pct"/>
            <w:vAlign w:val="center"/>
          </w:tcPr>
          <w:p>
            <w:pPr>
              <w:jc w:val="center"/>
              <w:rPr>
                <w:rFonts w:ascii="仿宋" w:hAnsi="仿宋" w:eastAsia="仿宋"/>
                <w:sz w:val="24"/>
                <w:szCs w:val="24"/>
              </w:rPr>
            </w:pPr>
            <w:r>
              <w:rPr>
                <w:rFonts w:hint="eastAsia" w:ascii="仿宋" w:hAnsi="仿宋" w:eastAsia="仿宋"/>
                <w:sz w:val="24"/>
                <w:szCs w:val="24"/>
              </w:rPr>
              <w:t>敷料缸</w:t>
            </w:r>
          </w:p>
        </w:tc>
        <w:tc>
          <w:tcPr>
            <w:tcW w:w="2836" w:type="pct"/>
          </w:tcPr>
          <w:p>
            <w:pPr>
              <w:rPr>
                <w:rFonts w:ascii="仿宋" w:hAnsi="仿宋" w:eastAsia="仿宋"/>
                <w:sz w:val="24"/>
                <w:szCs w:val="24"/>
              </w:rPr>
            </w:pPr>
            <w:r>
              <w:rPr>
                <w:rFonts w:hint="eastAsia" w:ascii="仿宋" w:hAnsi="仿宋" w:eastAsia="仿宋"/>
                <w:sz w:val="24"/>
                <w:szCs w:val="24"/>
              </w:rPr>
              <w:t>不锈钢带盖8cm</w:t>
            </w:r>
          </w:p>
        </w:tc>
        <w:tc>
          <w:tcPr>
            <w:tcW w:w="451" w:type="pct"/>
            <w:vAlign w:val="center"/>
          </w:tcPr>
          <w:p>
            <w:pPr>
              <w:jc w:val="center"/>
              <w:rPr>
                <w:rFonts w:ascii="仿宋" w:hAnsi="仿宋" w:eastAsia="仿宋"/>
                <w:sz w:val="24"/>
                <w:szCs w:val="24"/>
              </w:rPr>
            </w:pPr>
            <w:r>
              <w:rPr>
                <w:rFonts w:hint="eastAsia" w:ascii="仿宋" w:hAnsi="仿宋" w:eastAsia="仿宋"/>
                <w:sz w:val="24"/>
                <w:szCs w:val="24"/>
              </w:rPr>
              <w:t>2</w:t>
            </w:r>
          </w:p>
        </w:tc>
        <w:tc>
          <w:tcPr>
            <w:tcW w:w="433" w:type="pct"/>
            <w:vAlign w:val="center"/>
          </w:tcPr>
          <w:p>
            <w:pPr>
              <w:jc w:val="center"/>
              <w:rPr>
                <w:rFonts w:ascii="仿宋" w:hAnsi="仿宋" w:eastAsia="仿宋"/>
                <w:sz w:val="24"/>
                <w:szCs w:val="24"/>
              </w:rPr>
            </w:pPr>
            <w:r>
              <w:rPr>
                <w:rFonts w:hint="eastAsia" w:ascii="仿宋" w:hAnsi="仿宋" w:eastAsia="仿宋"/>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vAlign w:val="center"/>
          </w:tcPr>
          <w:p>
            <w:pPr>
              <w:jc w:val="center"/>
              <w:textAlignment w:val="center"/>
              <w:rPr>
                <w:rFonts w:ascii="仿宋" w:hAnsi="仿宋" w:eastAsia="仿宋" w:cs="微软雅黑"/>
                <w:color w:val="000000"/>
                <w:sz w:val="24"/>
                <w:szCs w:val="24"/>
              </w:rPr>
            </w:pPr>
            <w:r>
              <w:rPr>
                <w:rFonts w:hint="eastAsia" w:ascii="仿宋" w:hAnsi="仿宋" w:eastAsia="仿宋" w:cs="微软雅黑"/>
                <w:color w:val="000000"/>
                <w:sz w:val="24"/>
                <w:szCs w:val="24"/>
              </w:rPr>
              <w:t>1</w:t>
            </w:r>
            <w:r>
              <w:rPr>
                <w:rFonts w:ascii="仿宋" w:hAnsi="仿宋" w:eastAsia="仿宋" w:cs="微软雅黑"/>
                <w:color w:val="000000"/>
                <w:sz w:val="24"/>
                <w:szCs w:val="24"/>
              </w:rPr>
              <w:t>7</w:t>
            </w:r>
          </w:p>
        </w:tc>
        <w:tc>
          <w:tcPr>
            <w:tcW w:w="714" w:type="pct"/>
            <w:vAlign w:val="center"/>
          </w:tcPr>
          <w:p>
            <w:pPr>
              <w:jc w:val="center"/>
              <w:rPr>
                <w:rFonts w:ascii="仿宋" w:hAnsi="仿宋" w:eastAsia="仿宋"/>
                <w:sz w:val="24"/>
                <w:szCs w:val="24"/>
              </w:rPr>
            </w:pPr>
            <w:r>
              <w:rPr>
                <w:rFonts w:hint="eastAsia" w:ascii="仿宋" w:hAnsi="仿宋" w:eastAsia="仿宋"/>
                <w:sz w:val="24"/>
                <w:szCs w:val="24"/>
              </w:rPr>
              <w:t>棉球缸</w:t>
            </w:r>
          </w:p>
        </w:tc>
        <w:tc>
          <w:tcPr>
            <w:tcW w:w="2836" w:type="pct"/>
          </w:tcPr>
          <w:p>
            <w:pPr>
              <w:rPr>
                <w:rFonts w:ascii="仿宋" w:hAnsi="仿宋" w:eastAsia="仿宋"/>
                <w:sz w:val="24"/>
                <w:szCs w:val="24"/>
              </w:rPr>
            </w:pPr>
            <w:r>
              <w:rPr>
                <w:rFonts w:hint="eastAsia" w:ascii="仿宋" w:hAnsi="仿宋" w:eastAsia="仿宋"/>
                <w:sz w:val="24"/>
                <w:szCs w:val="24"/>
              </w:rPr>
              <w:t>不锈钢带盖9cm</w:t>
            </w:r>
          </w:p>
        </w:tc>
        <w:tc>
          <w:tcPr>
            <w:tcW w:w="451" w:type="pct"/>
            <w:vAlign w:val="center"/>
          </w:tcPr>
          <w:p>
            <w:pPr>
              <w:jc w:val="center"/>
              <w:rPr>
                <w:rFonts w:ascii="仿宋" w:hAnsi="仿宋" w:eastAsia="仿宋"/>
                <w:sz w:val="24"/>
                <w:szCs w:val="24"/>
              </w:rPr>
            </w:pPr>
            <w:r>
              <w:rPr>
                <w:rFonts w:hint="eastAsia" w:ascii="仿宋" w:hAnsi="仿宋" w:eastAsia="仿宋"/>
                <w:sz w:val="24"/>
                <w:szCs w:val="24"/>
              </w:rPr>
              <w:t>2</w:t>
            </w:r>
          </w:p>
        </w:tc>
        <w:tc>
          <w:tcPr>
            <w:tcW w:w="433" w:type="pct"/>
            <w:vAlign w:val="center"/>
          </w:tcPr>
          <w:p>
            <w:pPr>
              <w:jc w:val="center"/>
              <w:rPr>
                <w:rFonts w:ascii="仿宋" w:hAnsi="仿宋" w:eastAsia="仿宋"/>
                <w:sz w:val="24"/>
                <w:szCs w:val="24"/>
              </w:rPr>
            </w:pPr>
            <w:r>
              <w:rPr>
                <w:rFonts w:hint="eastAsia" w:ascii="仿宋" w:hAnsi="仿宋" w:eastAsia="仿宋"/>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vAlign w:val="center"/>
          </w:tcPr>
          <w:p>
            <w:pPr>
              <w:jc w:val="center"/>
              <w:textAlignment w:val="center"/>
              <w:rPr>
                <w:rFonts w:ascii="仿宋" w:hAnsi="仿宋" w:eastAsia="仿宋" w:cs="微软雅黑"/>
                <w:color w:val="000000"/>
                <w:sz w:val="24"/>
                <w:szCs w:val="24"/>
              </w:rPr>
            </w:pPr>
            <w:r>
              <w:rPr>
                <w:rFonts w:hint="eastAsia" w:ascii="仿宋" w:hAnsi="仿宋" w:eastAsia="仿宋" w:cs="微软雅黑"/>
                <w:color w:val="000000"/>
                <w:sz w:val="24"/>
                <w:szCs w:val="24"/>
              </w:rPr>
              <w:t>1</w:t>
            </w:r>
            <w:r>
              <w:rPr>
                <w:rFonts w:ascii="仿宋" w:hAnsi="仿宋" w:eastAsia="仿宋" w:cs="微软雅黑"/>
                <w:color w:val="000000"/>
                <w:sz w:val="24"/>
                <w:szCs w:val="24"/>
              </w:rPr>
              <w:t>8</w:t>
            </w:r>
          </w:p>
        </w:tc>
        <w:tc>
          <w:tcPr>
            <w:tcW w:w="714" w:type="pct"/>
            <w:vAlign w:val="center"/>
          </w:tcPr>
          <w:p>
            <w:pPr>
              <w:jc w:val="center"/>
              <w:rPr>
                <w:rFonts w:ascii="仿宋" w:hAnsi="仿宋" w:eastAsia="仿宋"/>
                <w:sz w:val="24"/>
                <w:szCs w:val="24"/>
              </w:rPr>
            </w:pPr>
            <w:r>
              <w:rPr>
                <w:rFonts w:hint="eastAsia" w:ascii="仿宋" w:hAnsi="仿宋" w:eastAsia="仿宋"/>
                <w:sz w:val="24"/>
                <w:szCs w:val="24"/>
              </w:rPr>
              <w:t>器械缸</w:t>
            </w:r>
          </w:p>
        </w:tc>
        <w:tc>
          <w:tcPr>
            <w:tcW w:w="2836" w:type="pct"/>
          </w:tcPr>
          <w:p>
            <w:pPr>
              <w:rPr>
                <w:rFonts w:ascii="仿宋" w:hAnsi="仿宋" w:eastAsia="仿宋"/>
                <w:sz w:val="24"/>
                <w:szCs w:val="24"/>
              </w:rPr>
            </w:pPr>
            <w:r>
              <w:rPr>
                <w:rFonts w:hint="eastAsia" w:ascii="仿宋" w:hAnsi="仿宋" w:eastAsia="仿宋"/>
                <w:sz w:val="24"/>
                <w:szCs w:val="24"/>
              </w:rPr>
              <w:t>不锈钢带盖9cm</w:t>
            </w:r>
          </w:p>
        </w:tc>
        <w:tc>
          <w:tcPr>
            <w:tcW w:w="451" w:type="pct"/>
            <w:vAlign w:val="center"/>
          </w:tcPr>
          <w:p>
            <w:pPr>
              <w:jc w:val="center"/>
              <w:rPr>
                <w:rFonts w:ascii="仿宋" w:hAnsi="仿宋" w:eastAsia="仿宋"/>
                <w:sz w:val="24"/>
                <w:szCs w:val="24"/>
              </w:rPr>
            </w:pPr>
            <w:r>
              <w:rPr>
                <w:rFonts w:hint="eastAsia" w:ascii="仿宋" w:hAnsi="仿宋" w:eastAsia="仿宋"/>
                <w:sz w:val="24"/>
                <w:szCs w:val="24"/>
              </w:rPr>
              <w:t>2</w:t>
            </w:r>
          </w:p>
        </w:tc>
        <w:tc>
          <w:tcPr>
            <w:tcW w:w="433" w:type="pct"/>
            <w:vAlign w:val="center"/>
          </w:tcPr>
          <w:p>
            <w:pPr>
              <w:jc w:val="center"/>
              <w:rPr>
                <w:rFonts w:ascii="仿宋" w:hAnsi="仿宋" w:eastAsia="仿宋"/>
                <w:sz w:val="24"/>
                <w:szCs w:val="24"/>
              </w:rPr>
            </w:pPr>
            <w:r>
              <w:rPr>
                <w:rFonts w:hint="eastAsia" w:ascii="仿宋" w:hAnsi="仿宋" w:eastAsia="仿宋"/>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vAlign w:val="center"/>
          </w:tcPr>
          <w:p>
            <w:pPr>
              <w:jc w:val="center"/>
              <w:textAlignment w:val="center"/>
              <w:rPr>
                <w:rFonts w:ascii="仿宋" w:hAnsi="仿宋" w:eastAsia="仿宋" w:cs="微软雅黑"/>
                <w:color w:val="000000"/>
                <w:sz w:val="24"/>
                <w:szCs w:val="24"/>
              </w:rPr>
            </w:pPr>
            <w:r>
              <w:rPr>
                <w:rFonts w:hint="eastAsia" w:ascii="仿宋" w:hAnsi="仿宋" w:eastAsia="仿宋" w:cs="微软雅黑"/>
                <w:color w:val="000000"/>
                <w:sz w:val="24"/>
                <w:szCs w:val="24"/>
              </w:rPr>
              <w:t>1</w:t>
            </w:r>
            <w:r>
              <w:rPr>
                <w:rFonts w:ascii="仿宋" w:hAnsi="仿宋" w:eastAsia="仿宋" w:cs="微软雅黑"/>
                <w:color w:val="000000"/>
                <w:sz w:val="24"/>
                <w:szCs w:val="24"/>
              </w:rPr>
              <w:t>9</w:t>
            </w:r>
          </w:p>
        </w:tc>
        <w:tc>
          <w:tcPr>
            <w:tcW w:w="714" w:type="pct"/>
            <w:vAlign w:val="center"/>
          </w:tcPr>
          <w:p>
            <w:pPr>
              <w:jc w:val="center"/>
              <w:rPr>
                <w:rFonts w:ascii="仿宋" w:hAnsi="仿宋" w:eastAsia="仿宋"/>
                <w:sz w:val="24"/>
                <w:szCs w:val="24"/>
              </w:rPr>
            </w:pPr>
            <w:r>
              <w:rPr>
                <w:rFonts w:hint="eastAsia" w:ascii="仿宋" w:hAnsi="仿宋" w:eastAsia="仿宋"/>
                <w:sz w:val="24"/>
                <w:szCs w:val="24"/>
              </w:rPr>
              <w:t>贮槽</w:t>
            </w:r>
          </w:p>
        </w:tc>
        <w:tc>
          <w:tcPr>
            <w:tcW w:w="2836" w:type="pct"/>
          </w:tcPr>
          <w:p>
            <w:pPr>
              <w:rPr>
                <w:rFonts w:ascii="仿宋" w:hAnsi="仿宋" w:eastAsia="仿宋"/>
                <w:sz w:val="24"/>
                <w:szCs w:val="24"/>
              </w:rPr>
            </w:pPr>
            <w:r>
              <w:rPr>
                <w:rFonts w:hint="eastAsia" w:ascii="仿宋" w:hAnsi="仿宋" w:eastAsia="仿宋"/>
                <w:sz w:val="24"/>
                <w:szCs w:val="24"/>
              </w:rPr>
              <w:t>不锈钢贮槽20cm</w:t>
            </w:r>
          </w:p>
        </w:tc>
        <w:tc>
          <w:tcPr>
            <w:tcW w:w="451" w:type="pct"/>
            <w:vAlign w:val="center"/>
          </w:tcPr>
          <w:p>
            <w:pPr>
              <w:jc w:val="center"/>
              <w:rPr>
                <w:rFonts w:ascii="仿宋" w:hAnsi="仿宋" w:eastAsia="仿宋"/>
                <w:sz w:val="24"/>
                <w:szCs w:val="24"/>
              </w:rPr>
            </w:pPr>
            <w:r>
              <w:rPr>
                <w:rFonts w:hint="eastAsia" w:ascii="仿宋" w:hAnsi="仿宋" w:eastAsia="仿宋"/>
                <w:sz w:val="24"/>
                <w:szCs w:val="24"/>
              </w:rPr>
              <w:t>2</w:t>
            </w:r>
          </w:p>
        </w:tc>
        <w:tc>
          <w:tcPr>
            <w:tcW w:w="433" w:type="pct"/>
            <w:vAlign w:val="center"/>
          </w:tcPr>
          <w:p>
            <w:pPr>
              <w:jc w:val="center"/>
              <w:rPr>
                <w:rFonts w:ascii="仿宋" w:hAnsi="仿宋" w:eastAsia="仿宋"/>
                <w:sz w:val="24"/>
                <w:szCs w:val="24"/>
              </w:rPr>
            </w:pPr>
            <w:r>
              <w:rPr>
                <w:rFonts w:hint="eastAsia" w:ascii="仿宋" w:hAnsi="仿宋" w:eastAsia="仿宋"/>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vAlign w:val="center"/>
          </w:tcPr>
          <w:p>
            <w:pPr>
              <w:jc w:val="center"/>
              <w:textAlignment w:val="center"/>
              <w:rPr>
                <w:rFonts w:ascii="仿宋" w:hAnsi="仿宋" w:eastAsia="仿宋" w:cs="微软雅黑"/>
                <w:color w:val="000000"/>
                <w:sz w:val="24"/>
                <w:szCs w:val="24"/>
              </w:rPr>
            </w:pPr>
            <w:r>
              <w:rPr>
                <w:rFonts w:hint="eastAsia" w:ascii="仿宋" w:hAnsi="仿宋" w:eastAsia="仿宋" w:cs="微软雅黑"/>
                <w:color w:val="000000"/>
                <w:sz w:val="24"/>
                <w:szCs w:val="24"/>
              </w:rPr>
              <w:t>2</w:t>
            </w:r>
            <w:r>
              <w:rPr>
                <w:rFonts w:ascii="仿宋" w:hAnsi="仿宋" w:eastAsia="仿宋" w:cs="微软雅黑"/>
                <w:color w:val="000000"/>
                <w:sz w:val="24"/>
                <w:szCs w:val="24"/>
              </w:rPr>
              <w:t>0</w:t>
            </w:r>
          </w:p>
        </w:tc>
        <w:tc>
          <w:tcPr>
            <w:tcW w:w="714" w:type="pct"/>
            <w:vAlign w:val="center"/>
          </w:tcPr>
          <w:p>
            <w:pPr>
              <w:jc w:val="center"/>
              <w:rPr>
                <w:rFonts w:ascii="仿宋" w:hAnsi="仿宋" w:eastAsia="仿宋"/>
                <w:sz w:val="24"/>
                <w:szCs w:val="24"/>
              </w:rPr>
            </w:pPr>
            <w:r>
              <w:rPr>
                <w:rFonts w:hint="eastAsia" w:ascii="仿宋" w:hAnsi="仿宋" w:eastAsia="仿宋"/>
                <w:sz w:val="24"/>
                <w:szCs w:val="24"/>
              </w:rPr>
              <w:t>方盘</w:t>
            </w:r>
          </w:p>
        </w:tc>
        <w:tc>
          <w:tcPr>
            <w:tcW w:w="2836" w:type="pct"/>
          </w:tcPr>
          <w:p>
            <w:pPr>
              <w:rPr>
                <w:rFonts w:ascii="仿宋" w:hAnsi="仿宋" w:eastAsia="仿宋"/>
                <w:sz w:val="24"/>
                <w:szCs w:val="24"/>
              </w:rPr>
            </w:pPr>
            <w:r>
              <w:rPr>
                <w:rFonts w:hint="eastAsia" w:ascii="仿宋" w:hAnsi="仿宋" w:eastAsia="仿宋"/>
                <w:sz w:val="24"/>
                <w:szCs w:val="24"/>
              </w:rPr>
              <w:t>不锈钢250×190×30mm</w:t>
            </w:r>
          </w:p>
        </w:tc>
        <w:tc>
          <w:tcPr>
            <w:tcW w:w="451" w:type="pct"/>
            <w:vAlign w:val="center"/>
          </w:tcPr>
          <w:p>
            <w:pPr>
              <w:jc w:val="center"/>
              <w:rPr>
                <w:rFonts w:ascii="仿宋" w:hAnsi="仿宋" w:eastAsia="仿宋"/>
                <w:sz w:val="24"/>
                <w:szCs w:val="24"/>
              </w:rPr>
            </w:pPr>
            <w:r>
              <w:rPr>
                <w:rFonts w:hint="eastAsia" w:ascii="仿宋" w:hAnsi="仿宋" w:eastAsia="仿宋"/>
                <w:sz w:val="24"/>
                <w:szCs w:val="24"/>
              </w:rPr>
              <w:t>2</w:t>
            </w:r>
          </w:p>
        </w:tc>
        <w:tc>
          <w:tcPr>
            <w:tcW w:w="433" w:type="pct"/>
            <w:vAlign w:val="center"/>
          </w:tcPr>
          <w:p>
            <w:pPr>
              <w:jc w:val="center"/>
              <w:rPr>
                <w:rFonts w:ascii="仿宋" w:hAnsi="仿宋" w:eastAsia="仿宋"/>
                <w:sz w:val="24"/>
                <w:szCs w:val="24"/>
              </w:rPr>
            </w:pPr>
            <w:r>
              <w:rPr>
                <w:rFonts w:hint="eastAsia" w:ascii="仿宋" w:hAnsi="仿宋" w:eastAsia="仿宋"/>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vAlign w:val="center"/>
          </w:tcPr>
          <w:p>
            <w:pPr>
              <w:jc w:val="center"/>
              <w:textAlignment w:val="center"/>
              <w:rPr>
                <w:rFonts w:ascii="仿宋" w:hAnsi="仿宋" w:eastAsia="仿宋" w:cs="微软雅黑"/>
                <w:color w:val="000000"/>
                <w:sz w:val="24"/>
                <w:szCs w:val="24"/>
              </w:rPr>
            </w:pPr>
            <w:r>
              <w:rPr>
                <w:rFonts w:hint="eastAsia" w:ascii="仿宋" w:hAnsi="仿宋" w:eastAsia="仿宋" w:cs="微软雅黑"/>
                <w:color w:val="000000"/>
                <w:sz w:val="24"/>
                <w:szCs w:val="24"/>
              </w:rPr>
              <w:t>2</w:t>
            </w:r>
            <w:r>
              <w:rPr>
                <w:rFonts w:ascii="仿宋" w:hAnsi="仿宋" w:eastAsia="仿宋" w:cs="微软雅黑"/>
                <w:color w:val="000000"/>
                <w:sz w:val="24"/>
                <w:szCs w:val="24"/>
              </w:rPr>
              <w:t>1</w:t>
            </w:r>
          </w:p>
        </w:tc>
        <w:tc>
          <w:tcPr>
            <w:tcW w:w="714" w:type="pct"/>
            <w:vAlign w:val="center"/>
          </w:tcPr>
          <w:p>
            <w:pPr>
              <w:jc w:val="center"/>
              <w:rPr>
                <w:rFonts w:ascii="仿宋" w:hAnsi="仿宋" w:eastAsia="仿宋"/>
                <w:sz w:val="24"/>
                <w:szCs w:val="24"/>
              </w:rPr>
            </w:pPr>
            <w:r>
              <w:rPr>
                <w:rFonts w:hint="eastAsia" w:ascii="仿宋" w:hAnsi="仿宋" w:eastAsia="仿宋"/>
                <w:sz w:val="24"/>
                <w:szCs w:val="24"/>
              </w:rPr>
              <w:t>带盖方盘</w:t>
            </w:r>
          </w:p>
        </w:tc>
        <w:tc>
          <w:tcPr>
            <w:tcW w:w="2836" w:type="pct"/>
          </w:tcPr>
          <w:p>
            <w:pPr>
              <w:rPr>
                <w:rFonts w:ascii="仿宋" w:hAnsi="仿宋" w:eastAsia="仿宋"/>
                <w:sz w:val="24"/>
                <w:szCs w:val="24"/>
              </w:rPr>
            </w:pPr>
            <w:r>
              <w:rPr>
                <w:rFonts w:hint="eastAsia" w:ascii="仿宋" w:hAnsi="仿宋" w:eastAsia="仿宋"/>
                <w:sz w:val="24"/>
                <w:szCs w:val="24"/>
              </w:rPr>
              <w:t>9寸带盖方盘</w:t>
            </w:r>
          </w:p>
        </w:tc>
        <w:tc>
          <w:tcPr>
            <w:tcW w:w="451" w:type="pct"/>
            <w:vAlign w:val="center"/>
          </w:tcPr>
          <w:p>
            <w:pPr>
              <w:jc w:val="center"/>
              <w:rPr>
                <w:rFonts w:ascii="仿宋" w:hAnsi="仿宋" w:eastAsia="仿宋"/>
                <w:sz w:val="24"/>
                <w:szCs w:val="24"/>
              </w:rPr>
            </w:pPr>
            <w:r>
              <w:rPr>
                <w:rFonts w:hint="eastAsia" w:ascii="仿宋" w:hAnsi="仿宋" w:eastAsia="仿宋"/>
                <w:sz w:val="24"/>
                <w:szCs w:val="24"/>
              </w:rPr>
              <w:t>2</w:t>
            </w:r>
          </w:p>
        </w:tc>
        <w:tc>
          <w:tcPr>
            <w:tcW w:w="433" w:type="pct"/>
            <w:vAlign w:val="center"/>
          </w:tcPr>
          <w:p>
            <w:pPr>
              <w:jc w:val="center"/>
              <w:rPr>
                <w:rFonts w:ascii="仿宋" w:hAnsi="仿宋" w:eastAsia="仿宋"/>
                <w:sz w:val="24"/>
                <w:szCs w:val="24"/>
              </w:rPr>
            </w:pPr>
            <w:r>
              <w:rPr>
                <w:rFonts w:hint="eastAsia" w:ascii="仿宋" w:hAnsi="仿宋" w:eastAsia="仿宋"/>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vAlign w:val="center"/>
          </w:tcPr>
          <w:p>
            <w:pPr>
              <w:jc w:val="center"/>
              <w:textAlignment w:val="center"/>
              <w:rPr>
                <w:rFonts w:ascii="仿宋" w:hAnsi="仿宋" w:eastAsia="仿宋" w:cs="微软雅黑"/>
                <w:color w:val="000000"/>
                <w:sz w:val="24"/>
                <w:szCs w:val="24"/>
              </w:rPr>
            </w:pPr>
            <w:r>
              <w:rPr>
                <w:rFonts w:hint="eastAsia" w:ascii="仿宋" w:hAnsi="仿宋" w:eastAsia="仿宋" w:cs="微软雅黑"/>
                <w:color w:val="000000"/>
                <w:sz w:val="24"/>
                <w:szCs w:val="24"/>
              </w:rPr>
              <w:t>2</w:t>
            </w:r>
            <w:r>
              <w:rPr>
                <w:rFonts w:ascii="仿宋" w:hAnsi="仿宋" w:eastAsia="仿宋" w:cs="微软雅黑"/>
                <w:color w:val="000000"/>
                <w:sz w:val="24"/>
                <w:szCs w:val="24"/>
              </w:rPr>
              <w:t>2</w:t>
            </w:r>
          </w:p>
        </w:tc>
        <w:tc>
          <w:tcPr>
            <w:tcW w:w="714" w:type="pct"/>
            <w:vAlign w:val="center"/>
          </w:tcPr>
          <w:p>
            <w:pPr>
              <w:jc w:val="center"/>
              <w:rPr>
                <w:rFonts w:ascii="仿宋" w:hAnsi="仿宋" w:eastAsia="仿宋"/>
                <w:sz w:val="24"/>
                <w:szCs w:val="24"/>
              </w:rPr>
            </w:pPr>
            <w:r>
              <w:rPr>
                <w:rFonts w:hint="eastAsia" w:ascii="仿宋" w:hAnsi="仿宋" w:eastAsia="仿宋"/>
                <w:sz w:val="24"/>
                <w:szCs w:val="24"/>
              </w:rPr>
              <w:t>酒精灯</w:t>
            </w:r>
          </w:p>
        </w:tc>
        <w:tc>
          <w:tcPr>
            <w:tcW w:w="2836" w:type="pct"/>
          </w:tcPr>
          <w:p>
            <w:pPr>
              <w:rPr>
                <w:rFonts w:ascii="仿宋" w:hAnsi="仿宋" w:eastAsia="仿宋"/>
                <w:sz w:val="24"/>
                <w:szCs w:val="24"/>
              </w:rPr>
            </w:pPr>
            <w:r>
              <w:rPr>
                <w:rFonts w:hint="eastAsia" w:ascii="仿宋" w:hAnsi="仿宋" w:eastAsia="仿宋"/>
                <w:sz w:val="24"/>
                <w:szCs w:val="24"/>
              </w:rPr>
              <w:t>150ml</w:t>
            </w:r>
          </w:p>
        </w:tc>
        <w:tc>
          <w:tcPr>
            <w:tcW w:w="451" w:type="pct"/>
            <w:vAlign w:val="center"/>
          </w:tcPr>
          <w:p>
            <w:pPr>
              <w:jc w:val="center"/>
              <w:rPr>
                <w:rFonts w:ascii="仿宋" w:hAnsi="仿宋" w:eastAsia="仿宋"/>
                <w:sz w:val="24"/>
                <w:szCs w:val="24"/>
              </w:rPr>
            </w:pPr>
            <w:r>
              <w:rPr>
                <w:rFonts w:hint="eastAsia" w:ascii="仿宋" w:hAnsi="仿宋" w:eastAsia="仿宋"/>
                <w:sz w:val="24"/>
                <w:szCs w:val="24"/>
              </w:rPr>
              <w:t>2</w:t>
            </w:r>
          </w:p>
        </w:tc>
        <w:tc>
          <w:tcPr>
            <w:tcW w:w="433" w:type="pct"/>
            <w:vAlign w:val="center"/>
          </w:tcPr>
          <w:p>
            <w:pPr>
              <w:jc w:val="center"/>
              <w:rPr>
                <w:rFonts w:ascii="仿宋" w:hAnsi="仿宋" w:eastAsia="仿宋"/>
                <w:sz w:val="24"/>
                <w:szCs w:val="24"/>
              </w:rPr>
            </w:pPr>
            <w:r>
              <w:rPr>
                <w:rFonts w:hint="eastAsia" w:ascii="仿宋" w:hAnsi="仿宋" w:eastAsia="仿宋"/>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vAlign w:val="center"/>
          </w:tcPr>
          <w:p>
            <w:pPr>
              <w:jc w:val="center"/>
              <w:textAlignment w:val="center"/>
              <w:rPr>
                <w:rFonts w:ascii="仿宋" w:hAnsi="仿宋" w:eastAsia="仿宋" w:cs="微软雅黑"/>
                <w:color w:val="000000"/>
                <w:sz w:val="24"/>
                <w:szCs w:val="24"/>
              </w:rPr>
            </w:pPr>
            <w:r>
              <w:rPr>
                <w:rFonts w:hint="eastAsia" w:ascii="仿宋" w:hAnsi="仿宋" w:eastAsia="仿宋" w:cs="微软雅黑"/>
                <w:color w:val="000000"/>
                <w:sz w:val="24"/>
                <w:szCs w:val="24"/>
              </w:rPr>
              <w:t>2</w:t>
            </w:r>
            <w:r>
              <w:rPr>
                <w:rFonts w:ascii="仿宋" w:hAnsi="仿宋" w:eastAsia="仿宋" w:cs="微软雅黑"/>
                <w:color w:val="000000"/>
                <w:sz w:val="24"/>
                <w:szCs w:val="24"/>
              </w:rPr>
              <w:t>3</w:t>
            </w:r>
          </w:p>
        </w:tc>
        <w:tc>
          <w:tcPr>
            <w:tcW w:w="714" w:type="pct"/>
            <w:vAlign w:val="center"/>
          </w:tcPr>
          <w:p>
            <w:pPr>
              <w:jc w:val="center"/>
              <w:rPr>
                <w:rFonts w:ascii="仿宋" w:hAnsi="仿宋" w:eastAsia="仿宋"/>
                <w:sz w:val="24"/>
                <w:szCs w:val="24"/>
              </w:rPr>
            </w:pPr>
            <w:r>
              <w:rPr>
                <w:rFonts w:hint="eastAsia" w:ascii="仿宋" w:hAnsi="仿宋" w:eastAsia="仿宋"/>
                <w:sz w:val="24"/>
                <w:szCs w:val="24"/>
              </w:rPr>
              <w:t>喉头喷雾器</w:t>
            </w:r>
          </w:p>
        </w:tc>
        <w:tc>
          <w:tcPr>
            <w:tcW w:w="2836" w:type="pct"/>
          </w:tcPr>
          <w:p>
            <w:pPr>
              <w:rPr>
                <w:rFonts w:ascii="仿宋" w:hAnsi="仿宋" w:eastAsia="仿宋"/>
                <w:sz w:val="24"/>
                <w:szCs w:val="24"/>
              </w:rPr>
            </w:pPr>
            <w:r>
              <w:rPr>
                <w:rFonts w:hint="eastAsia" w:ascii="仿宋" w:hAnsi="仿宋" w:eastAsia="仿宋"/>
                <w:sz w:val="24"/>
                <w:szCs w:val="24"/>
              </w:rPr>
              <w:t>单手式双管、容量为40ML</w:t>
            </w:r>
          </w:p>
        </w:tc>
        <w:tc>
          <w:tcPr>
            <w:tcW w:w="451" w:type="pct"/>
            <w:vAlign w:val="center"/>
          </w:tcPr>
          <w:p>
            <w:pPr>
              <w:jc w:val="center"/>
              <w:rPr>
                <w:rFonts w:ascii="仿宋" w:hAnsi="仿宋" w:eastAsia="仿宋"/>
                <w:sz w:val="24"/>
                <w:szCs w:val="24"/>
              </w:rPr>
            </w:pPr>
            <w:r>
              <w:rPr>
                <w:rFonts w:hint="eastAsia" w:ascii="仿宋" w:hAnsi="仿宋" w:eastAsia="仿宋"/>
                <w:sz w:val="24"/>
                <w:szCs w:val="24"/>
              </w:rPr>
              <w:t>2</w:t>
            </w:r>
          </w:p>
        </w:tc>
        <w:tc>
          <w:tcPr>
            <w:tcW w:w="433" w:type="pct"/>
            <w:vAlign w:val="center"/>
          </w:tcPr>
          <w:p>
            <w:pPr>
              <w:jc w:val="center"/>
              <w:rPr>
                <w:rFonts w:ascii="仿宋" w:hAnsi="仿宋" w:eastAsia="仿宋"/>
                <w:sz w:val="24"/>
                <w:szCs w:val="24"/>
              </w:rPr>
            </w:pPr>
            <w:r>
              <w:rPr>
                <w:rFonts w:hint="eastAsia" w:ascii="仿宋" w:hAnsi="仿宋" w:eastAsia="仿宋"/>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vAlign w:val="center"/>
          </w:tcPr>
          <w:p>
            <w:pPr>
              <w:jc w:val="center"/>
              <w:textAlignment w:val="center"/>
              <w:rPr>
                <w:rFonts w:ascii="仿宋" w:hAnsi="仿宋" w:eastAsia="仿宋" w:cs="微软雅黑"/>
                <w:color w:val="000000"/>
                <w:sz w:val="24"/>
                <w:szCs w:val="24"/>
              </w:rPr>
            </w:pPr>
            <w:r>
              <w:rPr>
                <w:rFonts w:hint="eastAsia" w:ascii="仿宋" w:hAnsi="仿宋" w:eastAsia="仿宋" w:cs="微软雅黑"/>
                <w:color w:val="000000"/>
                <w:sz w:val="24"/>
                <w:szCs w:val="24"/>
              </w:rPr>
              <w:t>2</w:t>
            </w:r>
            <w:r>
              <w:rPr>
                <w:rFonts w:ascii="仿宋" w:hAnsi="仿宋" w:eastAsia="仿宋" w:cs="微软雅黑"/>
                <w:color w:val="000000"/>
                <w:sz w:val="24"/>
                <w:szCs w:val="24"/>
              </w:rPr>
              <w:t>4</w:t>
            </w:r>
          </w:p>
        </w:tc>
        <w:tc>
          <w:tcPr>
            <w:tcW w:w="714" w:type="pct"/>
            <w:vAlign w:val="center"/>
          </w:tcPr>
          <w:p>
            <w:pPr>
              <w:jc w:val="center"/>
              <w:rPr>
                <w:rFonts w:ascii="仿宋" w:hAnsi="仿宋" w:eastAsia="仿宋"/>
                <w:sz w:val="24"/>
                <w:szCs w:val="24"/>
              </w:rPr>
            </w:pPr>
            <w:r>
              <w:rPr>
                <w:rFonts w:hint="eastAsia" w:ascii="仿宋" w:hAnsi="仿宋" w:eastAsia="仿宋"/>
                <w:sz w:val="24"/>
                <w:szCs w:val="24"/>
              </w:rPr>
              <w:t>冲眼壶</w:t>
            </w:r>
          </w:p>
        </w:tc>
        <w:tc>
          <w:tcPr>
            <w:tcW w:w="2836" w:type="pct"/>
          </w:tcPr>
          <w:p>
            <w:pPr>
              <w:rPr>
                <w:rFonts w:ascii="仿宋" w:hAnsi="仿宋" w:eastAsia="仿宋"/>
                <w:sz w:val="24"/>
                <w:szCs w:val="24"/>
              </w:rPr>
            </w:pPr>
            <w:r>
              <w:rPr>
                <w:rFonts w:hint="eastAsia" w:ascii="仿宋" w:hAnsi="仿宋" w:eastAsia="仿宋"/>
                <w:sz w:val="24"/>
                <w:szCs w:val="24"/>
              </w:rPr>
              <w:t>玻璃</w:t>
            </w:r>
          </w:p>
        </w:tc>
        <w:tc>
          <w:tcPr>
            <w:tcW w:w="451" w:type="pct"/>
            <w:vAlign w:val="center"/>
          </w:tcPr>
          <w:p>
            <w:pPr>
              <w:jc w:val="center"/>
              <w:rPr>
                <w:rFonts w:ascii="仿宋" w:hAnsi="仿宋" w:eastAsia="仿宋"/>
                <w:sz w:val="24"/>
                <w:szCs w:val="24"/>
              </w:rPr>
            </w:pPr>
            <w:r>
              <w:rPr>
                <w:rFonts w:hint="eastAsia" w:ascii="仿宋" w:hAnsi="仿宋" w:eastAsia="仿宋"/>
                <w:sz w:val="24"/>
                <w:szCs w:val="24"/>
              </w:rPr>
              <w:t>2</w:t>
            </w:r>
          </w:p>
        </w:tc>
        <w:tc>
          <w:tcPr>
            <w:tcW w:w="433" w:type="pct"/>
            <w:vAlign w:val="center"/>
          </w:tcPr>
          <w:p>
            <w:pPr>
              <w:jc w:val="center"/>
              <w:rPr>
                <w:rFonts w:ascii="仿宋" w:hAnsi="仿宋" w:eastAsia="仿宋"/>
                <w:sz w:val="24"/>
                <w:szCs w:val="24"/>
              </w:rPr>
            </w:pPr>
            <w:r>
              <w:rPr>
                <w:rFonts w:hint="eastAsia" w:ascii="仿宋" w:hAnsi="仿宋" w:eastAsia="仿宋"/>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vAlign w:val="center"/>
          </w:tcPr>
          <w:p>
            <w:pPr>
              <w:jc w:val="center"/>
              <w:textAlignment w:val="center"/>
              <w:rPr>
                <w:rFonts w:ascii="仿宋" w:hAnsi="仿宋" w:eastAsia="仿宋" w:cs="微软雅黑"/>
                <w:color w:val="000000"/>
                <w:sz w:val="24"/>
                <w:szCs w:val="24"/>
              </w:rPr>
            </w:pPr>
            <w:r>
              <w:rPr>
                <w:rFonts w:hint="eastAsia" w:ascii="仿宋" w:hAnsi="仿宋" w:eastAsia="仿宋" w:cs="微软雅黑"/>
                <w:color w:val="000000"/>
                <w:sz w:val="24"/>
                <w:szCs w:val="24"/>
              </w:rPr>
              <w:t>2</w:t>
            </w:r>
            <w:r>
              <w:rPr>
                <w:rFonts w:ascii="仿宋" w:hAnsi="仿宋" w:eastAsia="仿宋" w:cs="微软雅黑"/>
                <w:color w:val="000000"/>
                <w:sz w:val="24"/>
                <w:szCs w:val="24"/>
              </w:rPr>
              <w:t>5</w:t>
            </w:r>
          </w:p>
        </w:tc>
        <w:tc>
          <w:tcPr>
            <w:tcW w:w="714" w:type="pct"/>
            <w:vAlign w:val="center"/>
          </w:tcPr>
          <w:p>
            <w:pPr>
              <w:jc w:val="center"/>
              <w:rPr>
                <w:rFonts w:ascii="仿宋" w:hAnsi="仿宋" w:eastAsia="仿宋"/>
                <w:sz w:val="24"/>
                <w:szCs w:val="24"/>
              </w:rPr>
            </w:pPr>
            <w:r>
              <w:rPr>
                <w:rFonts w:hint="eastAsia" w:ascii="仿宋" w:hAnsi="仿宋" w:eastAsia="仿宋"/>
                <w:sz w:val="24"/>
                <w:szCs w:val="24"/>
              </w:rPr>
              <w:t>受水器</w:t>
            </w:r>
          </w:p>
        </w:tc>
        <w:tc>
          <w:tcPr>
            <w:tcW w:w="2836" w:type="pct"/>
          </w:tcPr>
          <w:p>
            <w:pPr>
              <w:rPr>
                <w:rFonts w:ascii="仿宋" w:hAnsi="仿宋" w:eastAsia="仿宋"/>
                <w:sz w:val="24"/>
                <w:szCs w:val="24"/>
              </w:rPr>
            </w:pPr>
            <w:r>
              <w:rPr>
                <w:rFonts w:hint="eastAsia" w:ascii="仿宋" w:hAnsi="仿宋" w:eastAsia="仿宋"/>
                <w:sz w:val="24"/>
                <w:szCs w:val="24"/>
              </w:rPr>
              <w:t>塑料</w:t>
            </w:r>
          </w:p>
        </w:tc>
        <w:tc>
          <w:tcPr>
            <w:tcW w:w="451" w:type="pct"/>
            <w:vAlign w:val="center"/>
          </w:tcPr>
          <w:p>
            <w:pPr>
              <w:jc w:val="center"/>
              <w:rPr>
                <w:rFonts w:ascii="仿宋" w:hAnsi="仿宋" w:eastAsia="仿宋"/>
                <w:sz w:val="24"/>
                <w:szCs w:val="24"/>
              </w:rPr>
            </w:pPr>
            <w:r>
              <w:rPr>
                <w:rFonts w:hint="eastAsia" w:ascii="仿宋" w:hAnsi="仿宋" w:eastAsia="仿宋"/>
                <w:sz w:val="24"/>
                <w:szCs w:val="24"/>
              </w:rPr>
              <w:t>2</w:t>
            </w:r>
          </w:p>
        </w:tc>
        <w:tc>
          <w:tcPr>
            <w:tcW w:w="433" w:type="pct"/>
            <w:vAlign w:val="center"/>
          </w:tcPr>
          <w:p>
            <w:pPr>
              <w:jc w:val="center"/>
              <w:rPr>
                <w:rFonts w:ascii="仿宋" w:hAnsi="仿宋" w:eastAsia="仿宋"/>
                <w:sz w:val="24"/>
                <w:szCs w:val="24"/>
              </w:rPr>
            </w:pPr>
            <w:r>
              <w:rPr>
                <w:rFonts w:hint="eastAsia" w:ascii="仿宋" w:hAnsi="仿宋" w:eastAsia="仿宋"/>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vAlign w:val="center"/>
          </w:tcPr>
          <w:p>
            <w:pPr>
              <w:jc w:val="center"/>
              <w:textAlignment w:val="center"/>
              <w:rPr>
                <w:rFonts w:ascii="仿宋" w:hAnsi="仿宋" w:eastAsia="仿宋" w:cs="微软雅黑"/>
                <w:color w:val="000000"/>
                <w:sz w:val="24"/>
                <w:szCs w:val="24"/>
              </w:rPr>
            </w:pPr>
            <w:r>
              <w:rPr>
                <w:rFonts w:hint="eastAsia" w:ascii="仿宋" w:hAnsi="仿宋" w:eastAsia="仿宋" w:cs="微软雅黑"/>
                <w:color w:val="000000"/>
                <w:sz w:val="24"/>
                <w:szCs w:val="24"/>
              </w:rPr>
              <w:t>2</w:t>
            </w:r>
            <w:r>
              <w:rPr>
                <w:rFonts w:ascii="仿宋" w:hAnsi="仿宋" w:eastAsia="仿宋" w:cs="微软雅黑"/>
                <w:color w:val="000000"/>
                <w:sz w:val="24"/>
                <w:szCs w:val="24"/>
              </w:rPr>
              <w:t>6</w:t>
            </w:r>
          </w:p>
        </w:tc>
        <w:tc>
          <w:tcPr>
            <w:tcW w:w="714" w:type="pct"/>
            <w:vAlign w:val="center"/>
          </w:tcPr>
          <w:p>
            <w:pPr>
              <w:jc w:val="center"/>
              <w:rPr>
                <w:rFonts w:ascii="仿宋" w:hAnsi="仿宋" w:eastAsia="仿宋"/>
                <w:sz w:val="24"/>
                <w:szCs w:val="24"/>
              </w:rPr>
            </w:pPr>
            <w:r>
              <w:rPr>
                <w:rFonts w:hint="eastAsia" w:ascii="仿宋" w:hAnsi="仿宋" w:eastAsia="仿宋"/>
                <w:sz w:val="24"/>
                <w:szCs w:val="24"/>
              </w:rPr>
              <w:t>剪刀</w:t>
            </w:r>
          </w:p>
        </w:tc>
        <w:tc>
          <w:tcPr>
            <w:tcW w:w="2836" w:type="pct"/>
          </w:tcPr>
          <w:p>
            <w:pPr>
              <w:rPr>
                <w:rFonts w:ascii="仿宋" w:hAnsi="仿宋" w:eastAsia="仿宋"/>
                <w:sz w:val="24"/>
                <w:szCs w:val="24"/>
              </w:rPr>
            </w:pPr>
            <w:r>
              <w:rPr>
                <w:rFonts w:hint="eastAsia" w:ascii="仿宋" w:hAnsi="仿宋" w:eastAsia="仿宋"/>
                <w:sz w:val="24"/>
                <w:szCs w:val="24"/>
              </w:rPr>
              <w:t>14cm剪刀</w:t>
            </w:r>
          </w:p>
        </w:tc>
        <w:tc>
          <w:tcPr>
            <w:tcW w:w="451" w:type="pct"/>
            <w:vAlign w:val="center"/>
          </w:tcPr>
          <w:p>
            <w:pPr>
              <w:jc w:val="center"/>
              <w:rPr>
                <w:rFonts w:ascii="仿宋" w:hAnsi="仿宋" w:eastAsia="仿宋"/>
                <w:sz w:val="24"/>
                <w:szCs w:val="24"/>
              </w:rPr>
            </w:pPr>
            <w:r>
              <w:rPr>
                <w:rFonts w:hint="eastAsia" w:ascii="仿宋" w:hAnsi="仿宋" w:eastAsia="仿宋"/>
                <w:sz w:val="24"/>
                <w:szCs w:val="24"/>
              </w:rPr>
              <w:t>2</w:t>
            </w:r>
          </w:p>
        </w:tc>
        <w:tc>
          <w:tcPr>
            <w:tcW w:w="433" w:type="pct"/>
            <w:vAlign w:val="center"/>
          </w:tcPr>
          <w:p>
            <w:pPr>
              <w:jc w:val="center"/>
              <w:rPr>
                <w:rFonts w:ascii="仿宋" w:hAnsi="仿宋" w:eastAsia="仿宋"/>
                <w:sz w:val="24"/>
                <w:szCs w:val="24"/>
              </w:rPr>
            </w:pPr>
            <w:r>
              <w:rPr>
                <w:rFonts w:hint="eastAsia" w:ascii="仿宋" w:hAnsi="仿宋" w:eastAsia="仿宋"/>
                <w:sz w:val="24"/>
                <w:szCs w:val="24"/>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微软雅黑"/>
                <w:color w:val="000000"/>
                <w:sz w:val="24"/>
                <w:szCs w:val="24"/>
              </w:rPr>
            </w:pPr>
            <w:r>
              <w:rPr>
                <w:rFonts w:hint="eastAsia" w:ascii="仿宋" w:hAnsi="仿宋" w:eastAsia="仿宋" w:cs="微软雅黑"/>
                <w:color w:val="000000"/>
                <w:sz w:val="24"/>
                <w:szCs w:val="24"/>
              </w:rPr>
              <w:t>27</w:t>
            </w: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外伤处理器械</w:t>
            </w:r>
          </w:p>
        </w:tc>
        <w:tc>
          <w:tcPr>
            <w:tcW w:w="2836" w:type="pct"/>
            <w:tcBorders>
              <w:top w:val="single" w:color="auto" w:sz="4" w:space="0"/>
              <w:left w:val="single" w:color="auto" w:sz="4" w:space="0"/>
              <w:bottom w:val="single" w:color="auto" w:sz="4" w:space="0"/>
              <w:right w:val="single" w:color="auto" w:sz="4" w:space="0"/>
            </w:tcBorders>
            <w:shd w:val="clear" w:color="auto" w:fill="auto"/>
          </w:tcPr>
          <w:p>
            <w:pPr>
              <w:rPr>
                <w:rFonts w:ascii="仿宋" w:hAnsi="仿宋" w:eastAsia="仿宋"/>
                <w:sz w:val="24"/>
                <w:szCs w:val="24"/>
              </w:rPr>
            </w:pPr>
            <w:r>
              <w:rPr>
                <w:rFonts w:hint="eastAsia" w:ascii="仿宋" w:hAnsi="仿宋" w:eastAsia="仿宋"/>
                <w:sz w:val="24"/>
                <w:szCs w:val="24"/>
              </w:rPr>
              <w:t>脱脂纱布1包，药棉1包，绷带1卷，40止血带1根，创口贴10片，镊子1把，剪刀1把，酒精1瓶，碘伏1瓶，止血钳1把，缝合针1包，缝合线1捆等等</w:t>
            </w:r>
          </w:p>
        </w:tc>
        <w:tc>
          <w:tcPr>
            <w:tcW w:w="45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2</w:t>
            </w:r>
          </w:p>
        </w:tc>
        <w:tc>
          <w:tcPr>
            <w:tcW w:w="43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微软雅黑"/>
                <w:color w:val="000000"/>
                <w:sz w:val="24"/>
                <w:szCs w:val="24"/>
              </w:rPr>
            </w:pPr>
            <w:r>
              <w:rPr>
                <w:rFonts w:hint="eastAsia" w:ascii="仿宋" w:hAnsi="仿宋" w:eastAsia="仿宋" w:cs="微软雅黑"/>
                <w:color w:val="000000"/>
                <w:sz w:val="24"/>
                <w:szCs w:val="24"/>
              </w:rPr>
              <w:t>28</w:t>
            </w: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注射器</w:t>
            </w:r>
          </w:p>
        </w:tc>
        <w:tc>
          <w:tcPr>
            <w:tcW w:w="2836" w:type="pct"/>
            <w:tcBorders>
              <w:top w:val="single" w:color="auto" w:sz="4" w:space="0"/>
              <w:left w:val="single" w:color="auto" w:sz="4" w:space="0"/>
              <w:bottom w:val="single" w:color="auto" w:sz="4" w:space="0"/>
              <w:right w:val="single" w:color="auto" w:sz="4" w:space="0"/>
            </w:tcBorders>
            <w:shd w:val="clear" w:color="auto" w:fill="auto"/>
          </w:tcPr>
          <w:p>
            <w:pPr>
              <w:rPr>
                <w:rFonts w:ascii="仿宋" w:hAnsi="仿宋" w:eastAsia="仿宋"/>
                <w:sz w:val="24"/>
                <w:szCs w:val="24"/>
              </w:rPr>
            </w:pPr>
            <w:r>
              <w:rPr>
                <w:rFonts w:hint="eastAsia" w:ascii="仿宋" w:hAnsi="仿宋" w:eastAsia="仿宋"/>
                <w:sz w:val="24"/>
                <w:szCs w:val="24"/>
              </w:rPr>
              <w:t>1ml、2ml、5ml、10ml、30ml、50ml</w:t>
            </w:r>
          </w:p>
        </w:tc>
        <w:tc>
          <w:tcPr>
            <w:tcW w:w="45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5</w:t>
            </w:r>
          </w:p>
        </w:tc>
        <w:tc>
          <w:tcPr>
            <w:tcW w:w="43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微软雅黑"/>
                <w:color w:val="000000"/>
                <w:sz w:val="24"/>
                <w:szCs w:val="24"/>
              </w:rPr>
            </w:pPr>
            <w:r>
              <w:rPr>
                <w:rFonts w:hint="eastAsia" w:ascii="仿宋" w:hAnsi="仿宋" w:eastAsia="仿宋" w:cs="微软雅黑"/>
                <w:color w:val="000000"/>
                <w:sz w:val="24"/>
                <w:szCs w:val="24"/>
              </w:rPr>
              <w:t>29</w:t>
            </w: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防治娇正仪器</w:t>
            </w:r>
          </w:p>
        </w:tc>
        <w:tc>
          <w:tcPr>
            <w:tcW w:w="2836" w:type="pct"/>
            <w:tcBorders>
              <w:top w:val="single" w:color="auto" w:sz="4" w:space="0"/>
              <w:left w:val="single" w:color="auto" w:sz="4" w:space="0"/>
              <w:bottom w:val="single" w:color="auto" w:sz="4" w:space="0"/>
              <w:right w:val="single" w:color="auto" w:sz="4" w:space="0"/>
            </w:tcBorders>
            <w:shd w:val="clear" w:color="auto" w:fill="auto"/>
          </w:tcPr>
          <w:p>
            <w:pPr>
              <w:rPr>
                <w:rFonts w:ascii="仿宋" w:hAnsi="仿宋" w:eastAsia="仿宋"/>
                <w:sz w:val="24"/>
                <w:szCs w:val="24"/>
              </w:rPr>
            </w:pPr>
            <w:r>
              <w:rPr>
                <w:rFonts w:hint="eastAsia" w:ascii="仿宋" w:hAnsi="仿宋" w:eastAsia="仿宋"/>
                <w:sz w:val="24"/>
                <w:szCs w:val="24"/>
              </w:rPr>
              <w:t>多功能弱视近视治疗仪，弱视：0.3Hz-6min;5Hz-6min;8Hz-6min</w:t>
            </w:r>
            <w:r>
              <w:rPr>
                <w:rFonts w:hint="eastAsia" w:ascii="仿宋" w:hAnsi="仿宋" w:eastAsia="仿宋"/>
                <w:sz w:val="24"/>
                <w:szCs w:val="24"/>
              </w:rPr>
              <w:br w:type="textWrapping"/>
            </w:r>
            <w:r>
              <w:rPr>
                <w:rFonts w:hint="eastAsia" w:ascii="仿宋" w:hAnsi="仿宋" w:eastAsia="仿宋"/>
                <w:sz w:val="24"/>
                <w:szCs w:val="24"/>
              </w:rPr>
              <w:t>近视性弱视：0.3Hz-6min;5Hz-6min，目测远处的目标为红光，近处的目标为蓝光和黄光，近处的目标为上下左右不同方向，远处和近处的目标应有距离感，目标应清晰无污点。</w:t>
            </w:r>
            <w:r>
              <w:rPr>
                <w:rFonts w:hint="eastAsia" w:ascii="仿宋" w:hAnsi="仿宋" w:eastAsia="仿宋"/>
                <w:sz w:val="24"/>
                <w:szCs w:val="24"/>
              </w:rPr>
              <w:br w:type="textWrapping"/>
            </w:r>
            <w:r>
              <w:rPr>
                <w:rFonts w:hint="eastAsia" w:ascii="仿宋" w:hAnsi="仿宋" w:eastAsia="仿宋"/>
                <w:sz w:val="24"/>
                <w:szCs w:val="24"/>
              </w:rPr>
              <w:t>频率误差范围：±15%；治疗时间误差范围：±15%</w:t>
            </w:r>
            <w:r>
              <w:rPr>
                <w:rFonts w:hint="eastAsia" w:ascii="仿宋" w:hAnsi="仿宋" w:eastAsia="仿宋"/>
                <w:sz w:val="24"/>
                <w:szCs w:val="24"/>
              </w:rPr>
              <w:br w:type="textWrapping"/>
            </w:r>
            <w:r>
              <w:rPr>
                <w:rFonts w:hint="eastAsia" w:ascii="仿宋" w:hAnsi="仿宋" w:eastAsia="仿宋"/>
                <w:sz w:val="24"/>
                <w:szCs w:val="24"/>
              </w:rPr>
              <w:t>适用人群：患有近视，弱视的少年儿童</w:t>
            </w:r>
            <w:r>
              <w:rPr>
                <w:rFonts w:hint="eastAsia" w:ascii="仿宋" w:hAnsi="仿宋" w:eastAsia="仿宋"/>
                <w:sz w:val="24"/>
                <w:szCs w:val="24"/>
              </w:rPr>
              <w:br w:type="textWrapping"/>
            </w:r>
            <w:r>
              <w:rPr>
                <w:rFonts w:hint="eastAsia" w:ascii="仿宋" w:hAnsi="仿宋" w:eastAsia="仿宋"/>
                <w:sz w:val="24"/>
                <w:szCs w:val="24"/>
              </w:rPr>
              <w:t>主要用途：主要适用于治疗少年儿童弱视，近视</w:t>
            </w:r>
            <w:r>
              <w:rPr>
                <w:rFonts w:hint="eastAsia" w:ascii="仿宋" w:hAnsi="仿宋" w:eastAsia="仿宋"/>
                <w:sz w:val="24"/>
                <w:szCs w:val="24"/>
              </w:rPr>
              <w:br w:type="textWrapping"/>
            </w:r>
            <w:r>
              <w:rPr>
                <w:rFonts w:hint="eastAsia" w:ascii="仿宋" w:hAnsi="仿宋" w:eastAsia="仿宋"/>
                <w:sz w:val="24"/>
                <w:szCs w:val="24"/>
              </w:rPr>
              <w:t>依据：本仪器以现代视觉生理和电生理理论为依据研制而成，采用多色光（红、绿、蓝）不同频率交替闪烁，视觉刺激疗法，按摩器穴位按摩法、音乐，激活视觉系统，促进视觉发育。</w:t>
            </w:r>
            <w:r>
              <w:rPr>
                <w:rFonts w:hint="eastAsia" w:ascii="仿宋" w:hAnsi="仿宋" w:eastAsia="仿宋"/>
                <w:sz w:val="24"/>
                <w:szCs w:val="24"/>
              </w:rPr>
              <w:br w:type="textWrapping"/>
            </w:r>
            <w:r>
              <w:rPr>
                <w:rFonts w:hint="eastAsia" w:ascii="仿宋" w:hAnsi="仿宋" w:eastAsia="仿宋"/>
                <w:sz w:val="24"/>
                <w:szCs w:val="24"/>
              </w:rPr>
              <w:t>多色光交替闪烁刺激兴奋视觉系统及对光反射诱发调节反射的特性原理</w:t>
            </w:r>
            <w:r>
              <w:rPr>
                <w:rFonts w:hint="eastAsia" w:ascii="仿宋" w:hAnsi="仿宋" w:eastAsia="仿宋"/>
                <w:sz w:val="24"/>
                <w:szCs w:val="24"/>
              </w:rPr>
              <w:br w:type="textWrapping"/>
            </w:r>
            <w:r>
              <w:rPr>
                <w:rFonts w:hint="eastAsia" w:ascii="仿宋" w:hAnsi="仿宋" w:eastAsia="仿宋"/>
                <w:sz w:val="24"/>
                <w:szCs w:val="24"/>
              </w:rPr>
              <w:t>现代视觉生理学研究表明，视觉传递有多种通道，其中传递黄斑部视冲动的X-视通道主要由视锥细胞系统组成，专门感觉光觉和色觉，对色光机器敏感。利用红、绿、蓝三色光交替闪烁刺激，使感红、感绿、感蓝视锥细胞兴奋，以增加X-视通道的冲动输入量，消除Y-视通道的抑制作用，激活视觉系统，促进视觉发育。</w:t>
            </w:r>
          </w:p>
        </w:tc>
        <w:tc>
          <w:tcPr>
            <w:tcW w:w="45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1</w:t>
            </w:r>
          </w:p>
        </w:tc>
        <w:tc>
          <w:tcPr>
            <w:tcW w:w="43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微软雅黑"/>
                <w:color w:val="000000"/>
                <w:sz w:val="24"/>
                <w:szCs w:val="24"/>
              </w:rPr>
            </w:pPr>
            <w:r>
              <w:rPr>
                <w:rFonts w:hint="eastAsia" w:ascii="仿宋" w:hAnsi="仿宋" w:eastAsia="仿宋" w:cs="微软雅黑"/>
                <w:color w:val="000000"/>
                <w:sz w:val="24"/>
                <w:szCs w:val="24"/>
              </w:rPr>
              <w:t>30</w:t>
            </w: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卫生箱</w:t>
            </w:r>
          </w:p>
        </w:tc>
        <w:tc>
          <w:tcPr>
            <w:tcW w:w="2836" w:type="pct"/>
            <w:tcBorders>
              <w:top w:val="single" w:color="auto" w:sz="4" w:space="0"/>
              <w:left w:val="single" w:color="auto" w:sz="4" w:space="0"/>
              <w:bottom w:val="single" w:color="auto" w:sz="4" w:space="0"/>
              <w:right w:val="single" w:color="auto" w:sz="4" w:space="0"/>
            </w:tcBorders>
            <w:shd w:val="clear" w:color="auto" w:fill="auto"/>
          </w:tcPr>
          <w:p>
            <w:pPr>
              <w:rPr>
                <w:rFonts w:ascii="仿宋" w:hAnsi="仿宋" w:eastAsia="仿宋"/>
                <w:sz w:val="24"/>
                <w:szCs w:val="24"/>
              </w:rPr>
            </w:pPr>
            <w:r>
              <w:rPr>
                <w:rFonts w:hint="eastAsia" w:ascii="仿宋" w:hAnsi="仿宋" w:eastAsia="仿宋"/>
                <w:sz w:val="24"/>
                <w:szCs w:val="24"/>
              </w:rPr>
              <w:t>铝合金，360*190*210mm， 铝合金双层结构，内盒式设计， 可手提肩背。</w:t>
            </w:r>
          </w:p>
        </w:tc>
        <w:tc>
          <w:tcPr>
            <w:tcW w:w="45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2</w:t>
            </w:r>
          </w:p>
        </w:tc>
        <w:tc>
          <w:tcPr>
            <w:tcW w:w="43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微软雅黑"/>
                <w:color w:val="000000"/>
                <w:sz w:val="24"/>
                <w:szCs w:val="24"/>
              </w:rPr>
            </w:pPr>
            <w:r>
              <w:rPr>
                <w:rFonts w:hint="eastAsia" w:ascii="仿宋" w:hAnsi="仿宋" w:eastAsia="仿宋" w:cs="微软雅黑"/>
                <w:color w:val="000000"/>
                <w:sz w:val="24"/>
                <w:szCs w:val="24"/>
              </w:rPr>
              <w:t>31</w:t>
            </w: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器械柜</w:t>
            </w:r>
          </w:p>
        </w:tc>
        <w:tc>
          <w:tcPr>
            <w:tcW w:w="2836" w:type="pct"/>
            <w:tcBorders>
              <w:top w:val="single" w:color="auto" w:sz="4" w:space="0"/>
              <w:left w:val="single" w:color="auto" w:sz="4" w:space="0"/>
              <w:bottom w:val="single" w:color="auto" w:sz="4" w:space="0"/>
              <w:right w:val="single" w:color="auto" w:sz="4" w:space="0"/>
            </w:tcBorders>
            <w:shd w:val="clear" w:color="auto" w:fill="auto"/>
          </w:tcPr>
          <w:p>
            <w:pPr>
              <w:rPr>
                <w:rFonts w:ascii="仿宋" w:hAnsi="仿宋" w:eastAsia="仿宋"/>
                <w:sz w:val="24"/>
                <w:szCs w:val="24"/>
              </w:rPr>
            </w:pPr>
            <w:r>
              <w:rPr>
                <w:rFonts w:hint="eastAsia" w:ascii="仿宋" w:hAnsi="仿宋" w:eastAsia="仿宋"/>
                <w:sz w:val="24"/>
                <w:szCs w:val="24"/>
              </w:rPr>
              <w:t>1800*900*400　304拉丝不锈钢材质厚度不小于0.9ＭＭ　上面玻璃下面不锈钢门　层板上面两块下面二块，可调节。</w:t>
            </w:r>
          </w:p>
        </w:tc>
        <w:tc>
          <w:tcPr>
            <w:tcW w:w="45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2</w:t>
            </w:r>
          </w:p>
        </w:tc>
        <w:tc>
          <w:tcPr>
            <w:tcW w:w="43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微软雅黑"/>
                <w:color w:val="000000"/>
                <w:sz w:val="24"/>
                <w:szCs w:val="24"/>
              </w:rPr>
            </w:pPr>
            <w:r>
              <w:rPr>
                <w:rFonts w:hint="eastAsia" w:ascii="仿宋" w:hAnsi="仿宋" w:eastAsia="仿宋" w:cs="微软雅黑"/>
                <w:color w:val="000000"/>
                <w:sz w:val="24"/>
                <w:szCs w:val="24"/>
              </w:rPr>
              <w:t>32</w:t>
            </w: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药品柜</w:t>
            </w:r>
          </w:p>
        </w:tc>
        <w:tc>
          <w:tcPr>
            <w:tcW w:w="2836" w:type="pct"/>
            <w:tcBorders>
              <w:top w:val="single" w:color="auto" w:sz="4" w:space="0"/>
              <w:left w:val="single" w:color="auto" w:sz="4" w:space="0"/>
              <w:bottom w:val="single" w:color="auto" w:sz="4" w:space="0"/>
              <w:right w:val="single" w:color="auto" w:sz="4" w:space="0"/>
            </w:tcBorders>
            <w:shd w:val="clear" w:color="auto" w:fill="auto"/>
          </w:tcPr>
          <w:p>
            <w:pPr>
              <w:rPr>
                <w:rFonts w:ascii="仿宋" w:hAnsi="仿宋" w:eastAsia="仿宋"/>
                <w:sz w:val="24"/>
                <w:szCs w:val="24"/>
              </w:rPr>
            </w:pPr>
            <w:r>
              <w:rPr>
                <w:rFonts w:hint="eastAsia" w:ascii="仿宋" w:hAnsi="仿宋" w:eastAsia="仿宋"/>
                <w:sz w:val="24"/>
                <w:szCs w:val="24"/>
              </w:rPr>
              <w:t>1800*900*400　304拉丝不锈钢材质厚度不小于0.9ＭＭ　上面玻璃下面不锈钢门　钢化玻璃　层板上面两块下面二块，可调节。</w:t>
            </w:r>
          </w:p>
        </w:tc>
        <w:tc>
          <w:tcPr>
            <w:tcW w:w="45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1</w:t>
            </w:r>
          </w:p>
        </w:tc>
        <w:tc>
          <w:tcPr>
            <w:tcW w:w="43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微软雅黑"/>
                <w:color w:val="000000"/>
                <w:sz w:val="24"/>
                <w:szCs w:val="24"/>
              </w:rPr>
            </w:pPr>
            <w:r>
              <w:rPr>
                <w:rFonts w:hint="eastAsia" w:ascii="仿宋" w:hAnsi="仿宋" w:eastAsia="仿宋" w:cs="微软雅黑"/>
                <w:color w:val="000000"/>
                <w:sz w:val="24"/>
                <w:szCs w:val="24"/>
              </w:rPr>
              <w:t>33</w:t>
            </w: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测径规</w:t>
            </w:r>
          </w:p>
        </w:tc>
        <w:tc>
          <w:tcPr>
            <w:tcW w:w="2836" w:type="pct"/>
            <w:tcBorders>
              <w:top w:val="single" w:color="auto" w:sz="4" w:space="0"/>
              <w:left w:val="single" w:color="auto" w:sz="4" w:space="0"/>
              <w:bottom w:val="single" w:color="auto" w:sz="4" w:space="0"/>
              <w:right w:val="single" w:color="auto" w:sz="4" w:space="0"/>
            </w:tcBorders>
            <w:shd w:val="clear" w:color="auto" w:fill="auto"/>
          </w:tcPr>
          <w:p>
            <w:pPr>
              <w:rPr>
                <w:rFonts w:ascii="仿宋" w:hAnsi="仿宋" w:eastAsia="仿宋"/>
                <w:sz w:val="24"/>
                <w:szCs w:val="24"/>
              </w:rPr>
            </w:pPr>
            <w:r>
              <w:rPr>
                <w:rFonts w:hint="eastAsia" w:ascii="仿宋" w:hAnsi="仿宋" w:eastAsia="仿宋"/>
                <w:sz w:val="24"/>
                <w:szCs w:val="24"/>
              </w:rPr>
              <w:t>不锈钢制，342mm×82mm×12mm，外径测量范围：0-500mm，内径测量范围：0-250mm</w:t>
            </w:r>
          </w:p>
        </w:tc>
        <w:tc>
          <w:tcPr>
            <w:tcW w:w="45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1</w:t>
            </w:r>
          </w:p>
        </w:tc>
        <w:tc>
          <w:tcPr>
            <w:tcW w:w="43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微软雅黑"/>
                <w:color w:val="000000"/>
                <w:sz w:val="24"/>
                <w:szCs w:val="24"/>
              </w:rPr>
            </w:pPr>
            <w:r>
              <w:rPr>
                <w:rFonts w:hint="eastAsia" w:ascii="仿宋" w:hAnsi="仿宋" w:eastAsia="仿宋" w:cs="微软雅黑"/>
                <w:color w:val="000000"/>
                <w:sz w:val="24"/>
                <w:szCs w:val="24"/>
              </w:rPr>
              <w:t>34</w:t>
            </w: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紫外线杀菌灯</w:t>
            </w:r>
          </w:p>
        </w:tc>
        <w:tc>
          <w:tcPr>
            <w:tcW w:w="2836" w:type="pct"/>
            <w:tcBorders>
              <w:top w:val="single" w:color="auto" w:sz="4" w:space="0"/>
              <w:left w:val="single" w:color="auto" w:sz="4" w:space="0"/>
              <w:bottom w:val="single" w:color="auto" w:sz="4" w:space="0"/>
              <w:right w:val="single" w:color="auto" w:sz="4" w:space="0"/>
            </w:tcBorders>
            <w:shd w:val="clear" w:color="auto" w:fill="auto"/>
          </w:tcPr>
          <w:p>
            <w:pPr>
              <w:rPr>
                <w:rFonts w:ascii="仿宋" w:hAnsi="仿宋" w:eastAsia="仿宋"/>
                <w:sz w:val="24"/>
                <w:szCs w:val="24"/>
              </w:rPr>
            </w:pPr>
            <w:r>
              <w:rPr>
                <w:rFonts w:hint="eastAsia" w:ascii="仿宋" w:hAnsi="仿宋" w:eastAsia="仿宋"/>
                <w:sz w:val="24"/>
                <w:szCs w:val="24"/>
              </w:rPr>
              <w:t>1、灯管功率≥30W×2  灯管数量：2支  无臭氧石英材料。</w:t>
            </w:r>
            <w:r>
              <w:rPr>
                <w:rFonts w:hint="eastAsia" w:ascii="仿宋" w:hAnsi="仿宋" w:eastAsia="仿宋"/>
                <w:sz w:val="24"/>
                <w:szCs w:val="24"/>
              </w:rPr>
              <w:br w:type="textWrapping"/>
            </w:r>
            <w:r>
              <w:rPr>
                <w:rFonts w:hint="eastAsia" w:ascii="仿宋" w:hAnsi="仿宋" w:eastAsia="仿宋"/>
                <w:sz w:val="24"/>
                <w:szCs w:val="24"/>
              </w:rPr>
              <w:t>2、灯臂灯臂长度：915mm。</w:t>
            </w:r>
            <w:r>
              <w:rPr>
                <w:rFonts w:hint="eastAsia" w:ascii="仿宋" w:hAnsi="仿宋" w:eastAsia="仿宋"/>
                <w:sz w:val="24"/>
                <w:szCs w:val="24"/>
              </w:rPr>
              <w:br w:type="textWrapping"/>
            </w:r>
            <w:r>
              <w:rPr>
                <w:rFonts w:hint="eastAsia" w:ascii="仿宋" w:hAnsi="仿宋" w:eastAsia="仿宋"/>
                <w:sz w:val="24"/>
                <w:szCs w:val="24"/>
              </w:rPr>
              <w:t>3、灯臂可调节角度范围：0～180°。</w:t>
            </w:r>
            <w:r>
              <w:rPr>
                <w:rFonts w:hint="eastAsia" w:ascii="仿宋" w:hAnsi="仿宋" w:eastAsia="仿宋"/>
                <w:sz w:val="24"/>
                <w:szCs w:val="24"/>
              </w:rPr>
              <w:br w:type="textWrapping"/>
            </w:r>
            <w:r>
              <w:rPr>
                <w:rFonts w:hint="eastAsia" w:ascii="仿宋" w:hAnsi="仿宋" w:eastAsia="仿宋"/>
                <w:sz w:val="24"/>
                <w:szCs w:val="24"/>
              </w:rPr>
              <w:t>4、折合后离地面高度：1070mm。</w:t>
            </w:r>
            <w:r>
              <w:rPr>
                <w:rFonts w:hint="eastAsia" w:ascii="仿宋" w:hAnsi="仿宋" w:eastAsia="仿宋"/>
                <w:sz w:val="24"/>
                <w:szCs w:val="24"/>
              </w:rPr>
              <w:br w:type="textWrapping"/>
            </w:r>
            <w:r>
              <w:rPr>
                <w:rFonts w:hint="eastAsia" w:ascii="仿宋" w:hAnsi="仿宋" w:eastAsia="仿宋"/>
                <w:sz w:val="24"/>
                <w:szCs w:val="24"/>
              </w:rPr>
              <w:t>5、灯管消毒寿命≥6000h，带智能感应设置。</w:t>
            </w:r>
            <w:r>
              <w:rPr>
                <w:rFonts w:hint="eastAsia" w:ascii="仿宋" w:hAnsi="仿宋" w:eastAsia="仿宋"/>
                <w:sz w:val="24"/>
                <w:szCs w:val="24"/>
              </w:rPr>
              <w:br w:type="textWrapping"/>
            </w:r>
            <w:r>
              <w:rPr>
                <w:rFonts w:hint="eastAsia" w:ascii="仿宋" w:hAnsi="仿宋" w:eastAsia="仿宋"/>
                <w:sz w:val="24"/>
                <w:szCs w:val="24"/>
              </w:rPr>
              <w:t>6、当消毒灯开启时，如人在房间内，灯会不亮。</w:t>
            </w:r>
            <w:r>
              <w:rPr>
                <w:rFonts w:hint="eastAsia" w:ascii="仿宋" w:hAnsi="仿宋" w:eastAsia="仿宋"/>
                <w:sz w:val="24"/>
                <w:szCs w:val="24"/>
              </w:rPr>
              <w:br w:type="textWrapping"/>
            </w:r>
            <w:r>
              <w:rPr>
                <w:rFonts w:hint="eastAsia" w:ascii="仿宋" w:hAnsi="仿宋" w:eastAsia="仿宋"/>
                <w:sz w:val="24"/>
                <w:szCs w:val="24"/>
              </w:rPr>
              <w:t>7、在消毒过程中，如人和动物不慎闯入，灯将马上报警并熄灭。</w:t>
            </w:r>
            <w:r>
              <w:rPr>
                <w:rFonts w:hint="eastAsia" w:ascii="仿宋" w:hAnsi="仿宋" w:eastAsia="仿宋"/>
                <w:sz w:val="24"/>
                <w:szCs w:val="24"/>
              </w:rPr>
              <w:br w:type="textWrapping"/>
            </w:r>
            <w:r>
              <w:rPr>
                <w:rFonts w:hint="eastAsia" w:ascii="仿宋" w:hAnsi="仿宋" w:eastAsia="仿宋"/>
                <w:sz w:val="24"/>
                <w:szCs w:val="24"/>
              </w:rPr>
              <w:t>8、移动可折叠带定时装置，可定时24小时。</w:t>
            </w:r>
            <w:r>
              <w:rPr>
                <w:rFonts w:hint="eastAsia" w:ascii="仿宋" w:hAnsi="仿宋" w:eastAsia="仿宋"/>
                <w:sz w:val="24"/>
                <w:szCs w:val="24"/>
              </w:rPr>
              <w:br w:type="textWrapping"/>
            </w:r>
            <w:r>
              <w:rPr>
                <w:rFonts w:hint="eastAsia" w:ascii="仿宋" w:hAnsi="仿宋" w:eastAsia="仿宋"/>
                <w:sz w:val="24"/>
                <w:szCs w:val="24"/>
              </w:rPr>
              <w:t>9、延时开关：灯开启后人离开正常亮起。</w:t>
            </w:r>
            <w:r>
              <w:rPr>
                <w:rFonts w:hint="eastAsia" w:ascii="仿宋" w:hAnsi="仿宋" w:eastAsia="仿宋"/>
                <w:sz w:val="24"/>
                <w:szCs w:val="24"/>
              </w:rPr>
              <w:br w:type="textWrapping"/>
            </w:r>
            <w:r>
              <w:rPr>
                <w:rFonts w:hint="eastAsia" w:ascii="仿宋" w:hAnsi="仿宋" w:eastAsia="仿宋"/>
                <w:sz w:val="24"/>
                <w:szCs w:val="24"/>
              </w:rPr>
              <w:t>10、254nm辐照强度（1m距离）≥120w/㎡。</w:t>
            </w:r>
            <w:r>
              <w:rPr>
                <w:rFonts w:hint="eastAsia" w:ascii="仿宋" w:hAnsi="仿宋" w:eastAsia="仿宋"/>
                <w:sz w:val="24"/>
                <w:szCs w:val="24"/>
              </w:rPr>
              <w:br w:type="textWrapping"/>
            </w:r>
            <w:r>
              <w:rPr>
                <w:rFonts w:hint="eastAsia" w:ascii="仿宋" w:hAnsi="仿宋" w:eastAsia="仿宋"/>
                <w:sz w:val="24"/>
                <w:szCs w:val="24"/>
              </w:rPr>
              <w:t>11、熔断器：F3AL250V。</w:t>
            </w:r>
            <w:r>
              <w:rPr>
                <w:rFonts w:hint="eastAsia" w:ascii="仿宋" w:hAnsi="仿宋" w:eastAsia="仿宋"/>
                <w:sz w:val="24"/>
                <w:szCs w:val="24"/>
              </w:rPr>
              <w:br w:type="textWrapping"/>
            </w:r>
            <w:r>
              <w:rPr>
                <w:rFonts w:hint="eastAsia" w:ascii="仿宋" w:hAnsi="仿宋" w:eastAsia="仿宋"/>
                <w:sz w:val="24"/>
                <w:szCs w:val="24"/>
              </w:rPr>
              <w:t>12、功能：供医疗机构或其他场所作空气和物体表面消毒用。</w:t>
            </w:r>
          </w:p>
        </w:tc>
        <w:tc>
          <w:tcPr>
            <w:tcW w:w="45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2</w:t>
            </w:r>
          </w:p>
        </w:tc>
        <w:tc>
          <w:tcPr>
            <w:tcW w:w="43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微软雅黑"/>
                <w:color w:val="000000"/>
                <w:sz w:val="24"/>
                <w:szCs w:val="24"/>
              </w:rPr>
            </w:pPr>
            <w:r>
              <w:rPr>
                <w:rFonts w:hint="eastAsia" w:ascii="仿宋" w:hAnsi="仿宋" w:eastAsia="仿宋" w:cs="微软雅黑"/>
                <w:color w:val="000000"/>
                <w:sz w:val="24"/>
                <w:szCs w:val="24"/>
              </w:rPr>
              <w:t>35</w:t>
            </w: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综合急救箱</w:t>
            </w:r>
          </w:p>
        </w:tc>
        <w:tc>
          <w:tcPr>
            <w:tcW w:w="2836" w:type="pct"/>
            <w:tcBorders>
              <w:top w:val="single" w:color="auto" w:sz="4" w:space="0"/>
              <w:left w:val="single" w:color="auto" w:sz="4" w:space="0"/>
              <w:bottom w:val="single" w:color="auto" w:sz="4" w:space="0"/>
              <w:right w:val="single" w:color="auto" w:sz="4" w:space="0"/>
            </w:tcBorders>
            <w:shd w:val="clear" w:color="auto" w:fill="auto"/>
          </w:tcPr>
          <w:p>
            <w:pPr>
              <w:rPr>
                <w:rFonts w:ascii="仿宋" w:hAnsi="仿宋" w:eastAsia="仿宋"/>
                <w:sz w:val="24"/>
                <w:szCs w:val="24"/>
              </w:rPr>
            </w:pPr>
            <w:r>
              <w:rPr>
                <w:rFonts w:hint="eastAsia" w:ascii="仿宋" w:hAnsi="仿宋" w:eastAsia="仿宋"/>
                <w:sz w:val="24"/>
                <w:szCs w:val="24"/>
              </w:rPr>
              <w:t>铝合金宽体急救箱尺寸是：425*305*155mm,口对口呼吸面罩，医用剪, 医用镊，止血钳，体温计，一次性PE手套，绷带，夹板，药棉，纱布块，绷带，创口贴10片，止血带1根，酒精，碘伏，三角巾，一次性注射器，急救毯，医用棉签，医用胶带，压舌板,缝合针，缝合线，烫伤膏，风油精，清凉油， 氧气瓶（氧桥，板手）等</w:t>
            </w:r>
          </w:p>
        </w:tc>
        <w:tc>
          <w:tcPr>
            <w:tcW w:w="45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2</w:t>
            </w:r>
          </w:p>
        </w:tc>
        <w:tc>
          <w:tcPr>
            <w:tcW w:w="43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微软雅黑"/>
                <w:color w:val="000000"/>
                <w:sz w:val="24"/>
                <w:szCs w:val="24"/>
              </w:rPr>
            </w:pPr>
            <w:r>
              <w:rPr>
                <w:rFonts w:hint="eastAsia" w:ascii="仿宋" w:hAnsi="仿宋" w:eastAsia="仿宋" w:cs="微软雅黑"/>
                <w:color w:val="000000"/>
                <w:sz w:val="24"/>
                <w:szCs w:val="24"/>
              </w:rPr>
              <w:t>36</w:t>
            </w: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牙钻</w:t>
            </w:r>
          </w:p>
        </w:tc>
        <w:tc>
          <w:tcPr>
            <w:tcW w:w="2836" w:type="pct"/>
            <w:tcBorders>
              <w:top w:val="single" w:color="auto" w:sz="4" w:space="0"/>
              <w:left w:val="single" w:color="auto" w:sz="4" w:space="0"/>
              <w:bottom w:val="single" w:color="auto" w:sz="4" w:space="0"/>
              <w:right w:val="single" w:color="auto" w:sz="4" w:space="0"/>
            </w:tcBorders>
            <w:shd w:val="clear" w:color="auto" w:fill="auto"/>
          </w:tcPr>
          <w:p>
            <w:pPr>
              <w:rPr>
                <w:rFonts w:ascii="仿宋" w:hAnsi="仿宋" w:eastAsia="仿宋"/>
                <w:sz w:val="24"/>
                <w:szCs w:val="24"/>
              </w:rPr>
            </w:pPr>
            <w:r>
              <w:rPr>
                <w:rFonts w:hint="eastAsia" w:ascii="仿宋" w:hAnsi="仿宋" w:eastAsia="仿宋"/>
                <w:sz w:val="24"/>
                <w:szCs w:val="24"/>
              </w:rPr>
              <w:t>符合教育装备标准</w:t>
            </w:r>
          </w:p>
        </w:tc>
        <w:tc>
          <w:tcPr>
            <w:tcW w:w="45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1</w:t>
            </w:r>
          </w:p>
        </w:tc>
        <w:tc>
          <w:tcPr>
            <w:tcW w:w="43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微软雅黑"/>
                <w:color w:val="000000"/>
                <w:sz w:val="24"/>
                <w:szCs w:val="24"/>
              </w:rPr>
            </w:pPr>
            <w:r>
              <w:rPr>
                <w:rFonts w:hint="eastAsia" w:ascii="仿宋" w:hAnsi="仿宋" w:eastAsia="仿宋" w:cs="微软雅黑"/>
                <w:color w:val="000000"/>
                <w:sz w:val="24"/>
                <w:szCs w:val="24"/>
              </w:rPr>
              <w:t>37</w:t>
            </w: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手持裂隙灯</w:t>
            </w:r>
          </w:p>
        </w:tc>
        <w:tc>
          <w:tcPr>
            <w:tcW w:w="2836" w:type="pct"/>
            <w:tcBorders>
              <w:top w:val="single" w:color="auto" w:sz="4" w:space="0"/>
              <w:left w:val="single" w:color="auto" w:sz="4" w:space="0"/>
              <w:bottom w:val="single" w:color="auto" w:sz="4" w:space="0"/>
              <w:right w:val="single" w:color="auto" w:sz="4" w:space="0"/>
            </w:tcBorders>
            <w:shd w:val="clear" w:color="auto" w:fill="auto"/>
          </w:tcPr>
          <w:p>
            <w:pPr>
              <w:rPr>
                <w:rFonts w:ascii="仿宋" w:hAnsi="仿宋" w:eastAsia="仿宋"/>
                <w:sz w:val="24"/>
                <w:szCs w:val="24"/>
              </w:rPr>
            </w:pPr>
            <w:r>
              <w:rPr>
                <w:rFonts w:hint="eastAsia" w:ascii="仿宋" w:hAnsi="仿宋" w:eastAsia="仿宋"/>
                <w:sz w:val="24"/>
                <w:szCs w:val="24"/>
              </w:rPr>
              <w:t>产品介绍：胶木手柄</w:t>
            </w:r>
            <w:r>
              <w:rPr>
                <w:rFonts w:hint="eastAsia" w:ascii="仿宋" w:hAnsi="仿宋" w:eastAsia="仿宋"/>
                <w:sz w:val="24"/>
                <w:szCs w:val="24"/>
              </w:rPr>
              <w:br w:type="textWrapping"/>
            </w:r>
            <w:r>
              <w:rPr>
                <w:rFonts w:hint="eastAsia" w:ascii="仿宋" w:hAnsi="仿宋" w:eastAsia="仿宋"/>
                <w:sz w:val="24"/>
                <w:szCs w:val="24"/>
              </w:rPr>
              <w:t>照明形式：大光斑、小光斑</w:t>
            </w:r>
            <w:r>
              <w:rPr>
                <w:rFonts w:hint="eastAsia" w:ascii="仿宋" w:hAnsi="仿宋" w:eastAsia="仿宋"/>
                <w:sz w:val="24"/>
                <w:szCs w:val="24"/>
              </w:rPr>
              <w:br w:type="textWrapping"/>
            </w:r>
            <w:r>
              <w:rPr>
                <w:rFonts w:hint="eastAsia" w:ascii="仿宋" w:hAnsi="仿宋" w:eastAsia="仿宋"/>
                <w:sz w:val="24"/>
                <w:szCs w:val="24"/>
              </w:rPr>
              <w:t>屈光度补偿：0、±1、±2、±3、±4、±5、±6、±8、±10、±12、±16、±20、-25、-30电源：1.5V×2(2号电池)</w:t>
            </w:r>
          </w:p>
        </w:tc>
        <w:tc>
          <w:tcPr>
            <w:tcW w:w="45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1</w:t>
            </w:r>
          </w:p>
        </w:tc>
        <w:tc>
          <w:tcPr>
            <w:tcW w:w="43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微软雅黑"/>
                <w:color w:val="000000"/>
                <w:sz w:val="24"/>
                <w:szCs w:val="24"/>
              </w:rPr>
            </w:pPr>
            <w:r>
              <w:rPr>
                <w:rFonts w:hint="eastAsia" w:ascii="仿宋" w:hAnsi="仿宋" w:eastAsia="仿宋" w:cs="微软雅黑"/>
                <w:color w:val="000000"/>
                <w:sz w:val="24"/>
                <w:szCs w:val="24"/>
              </w:rPr>
              <w:t>38</w:t>
            </w: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担架</w:t>
            </w:r>
          </w:p>
        </w:tc>
        <w:tc>
          <w:tcPr>
            <w:tcW w:w="2836" w:type="pct"/>
            <w:tcBorders>
              <w:top w:val="single" w:color="auto" w:sz="4" w:space="0"/>
              <w:left w:val="single" w:color="auto" w:sz="4" w:space="0"/>
              <w:bottom w:val="single" w:color="auto" w:sz="4" w:space="0"/>
              <w:right w:val="single" w:color="auto" w:sz="4" w:space="0"/>
            </w:tcBorders>
            <w:shd w:val="clear" w:color="auto" w:fill="auto"/>
          </w:tcPr>
          <w:p>
            <w:pPr>
              <w:rPr>
                <w:rFonts w:ascii="仿宋" w:hAnsi="仿宋" w:eastAsia="仿宋"/>
                <w:sz w:val="24"/>
                <w:szCs w:val="24"/>
              </w:rPr>
            </w:pPr>
            <w:r>
              <w:rPr>
                <w:rFonts w:hint="eastAsia" w:ascii="仿宋" w:hAnsi="仿宋" w:eastAsia="仿宋"/>
                <w:sz w:val="24"/>
                <w:szCs w:val="24"/>
              </w:rPr>
              <w:t>采用高质铝合金材料，用海绵软垫，使伤病员躺卧舒适，折腿机械结构，通过左右手柄控制。双管双轮</w:t>
            </w:r>
          </w:p>
        </w:tc>
        <w:tc>
          <w:tcPr>
            <w:tcW w:w="45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1</w:t>
            </w:r>
          </w:p>
        </w:tc>
        <w:tc>
          <w:tcPr>
            <w:tcW w:w="43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微软雅黑"/>
                <w:color w:val="000000"/>
                <w:sz w:val="24"/>
                <w:szCs w:val="24"/>
              </w:rPr>
            </w:pPr>
            <w:r>
              <w:rPr>
                <w:rFonts w:hint="eastAsia" w:ascii="仿宋" w:hAnsi="仿宋" w:eastAsia="仿宋" w:cs="微软雅黑"/>
                <w:color w:val="000000"/>
                <w:sz w:val="24"/>
                <w:szCs w:val="24"/>
              </w:rPr>
              <w:t>39</w:t>
            </w: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口镜、探针</w:t>
            </w:r>
          </w:p>
        </w:tc>
        <w:tc>
          <w:tcPr>
            <w:tcW w:w="2836" w:type="pct"/>
            <w:tcBorders>
              <w:top w:val="single" w:color="auto" w:sz="4" w:space="0"/>
              <w:left w:val="single" w:color="auto" w:sz="4" w:space="0"/>
              <w:bottom w:val="single" w:color="auto" w:sz="4" w:space="0"/>
              <w:right w:val="single" w:color="auto" w:sz="4" w:space="0"/>
            </w:tcBorders>
            <w:shd w:val="clear" w:color="auto" w:fill="auto"/>
          </w:tcPr>
          <w:p>
            <w:pPr>
              <w:rPr>
                <w:rFonts w:ascii="仿宋" w:hAnsi="仿宋" w:eastAsia="仿宋"/>
                <w:sz w:val="24"/>
                <w:szCs w:val="24"/>
              </w:rPr>
            </w:pPr>
            <w:r>
              <w:rPr>
                <w:rFonts w:hint="eastAsia" w:ascii="仿宋" w:hAnsi="仿宋" w:eastAsia="仿宋"/>
                <w:sz w:val="24"/>
                <w:szCs w:val="24"/>
              </w:rPr>
              <w:t>符合教育装备标准</w:t>
            </w:r>
          </w:p>
        </w:tc>
        <w:tc>
          <w:tcPr>
            <w:tcW w:w="45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2</w:t>
            </w:r>
          </w:p>
        </w:tc>
        <w:tc>
          <w:tcPr>
            <w:tcW w:w="43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微软雅黑"/>
                <w:color w:val="000000"/>
                <w:sz w:val="24"/>
                <w:szCs w:val="24"/>
              </w:rPr>
            </w:pPr>
            <w:r>
              <w:rPr>
                <w:rFonts w:hint="eastAsia" w:ascii="仿宋" w:hAnsi="仿宋" w:eastAsia="仿宋" w:cs="微软雅黑"/>
                <w:color w:val="000000"/>
                <w:sz w:val="24"/>
                <w:szCs w:val="24"/>
              </w:rPr>
              <w:t>40</w:t>
            </w: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验光镜片箱（串镜片）</w:t>
            </w:r>
          </w:p>
        </w:tc>
        <w:tc>
          <w:tcPr>
            <w:tcW w:w="2836" w:type="pct"/>
            <w:tcBorders>
              <w:top w:val="single" w:color="auto" w:sz="4" w:space="0"/>
              <w:left w:val="single" w:color="auto" w:sz="4" w:space="0"/>
              <w:bottom w:val="single" w:color="auto" w:sz="4" w:space="0"/>
              <w:right w:val="single" w:color="auto" w:sz="4" w:space="0"/>
            </w:tcBorders>
            <w:shd w:val="clear" w:color="auto" w:fill="auto"/>
          </w:tcPr>
          <w:p>
            <w:pPr>
              <w:rPr>
                <w:rFonts w:ascii="仿宋" w:hAnsi="仿宋" w:eastAsia="仿宋"/>
                <w:sz w:val="24"/>
                <w:szCs w:val="24"/>
              </w:rPr>
            </w:pPr>
            <w:r>
              <w:rPr>
                <w:rFonts w:hint="eastAsia" w:ascii="仿宋" w:hAnsi="仿宋" w:eastAsia="仿宋"/>
                <w:sz w:val="24"/>
                <w:szCs w:val="24"/>
              </w:rPr>
              <w:t>检查眼镜屈光度专用，精致铝盒装。串镜片：规格型号 30型，每排5片，共6排30片。</w:t>
            </w:r>
          </w:p>
        </w:tc>
        <w:tc>
          <w:tcPr>
            <w:tcW w:w="45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2</w:t>
            </w:r>
          </w:p>
        </w:tc>
        <w:tc>
          <w:tcPr>
            <w:tcW w:w="43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微软雅黑"/>
                <w:color w:val="000000"/>
                <w:sz w:val="24"/>
                <w:szCs w:val="24"/>
              </w:rPr>
            </w:pPr>
            <w:r>
              <w:rPr>
                <w:rFonts w:hint="eastAsia" w:ascii="仿宋" w:hAnsi="仿宋" w:eastAsia="仿宋" w:cs="微软雅黑"/>
                <w:color w:val="000000"/>
                <w:sz w:val="24"/>
                <w:szCs w:val="24"/>
              </w:rPr>
              <w:t>41</w:t>
            </w: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五官检查器</w:t>
            </w:r>
          </w:p>
        </w:tc>
        <w:tc>
          <w:tcPr>
            <w:tcW w:w="2836" w:type="pct"/>
            <w:tcBorders>
              <w:top w:val="single" w:color="auto" w:sz="4" w:space="0"/>
              <w:left w:val="single" w:color="auto" w:sz="4" w:space="0"/>
              <w:bottom w:val="single" w:color="auto" w:sz="4" w:space="0"/>
              <w:right w:val="single" w:color="auto" w:sz="4" w:space="0"/>
            </w:tcBorders>
            <w:shd w:val="clear" w:color="auto" w:fill="auto"/>
          </w:tcPr>
          <w:p>
            <w:pPr>
              <w:rPr>
                <w:rFonts w:ascii="仿宋" w:hAnsi="仿宋" w:eastAsia="仿宋"/>
                <w:sz w:val="24"/>
                <w:szCs w:val="24"/>
              </w:rPr>
            </w:pPr>
            <w:r>
              <w:rPr>
                <w:rFonts w:hint="eastAsia" w:ascii="仿宋" w:hAnsi="仿宋" w:eastAsia="仿宋"/>
                <w:sz w:val="24"/>
                <w:szCs w:val="24"/>
              </w:rPr>
              <w:t>工作电压1.5V×2，光照度＞80LX，耳镜形成光斑，直径3～15mm，检查镜片屈光度20～30</w:t>
            </w:r>
          </w:p>
        </w:tc>
        <w:tc>
          <w:tcPr>
            <w:tcW w:w="45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1</w:t>
            </w:r>
          </w:p>
        </w:tc>
        <w:tc>
          <w:tcPr>
            <w:tcW w:w="43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微软雅黑"/>
                <w:color w:val="000000"/>
                <w:sz w:val="24"/>
                <w:szCs w:val="24"/>
              </w:rPr>
            </w:pPr>
            <w:r>
              <w:rPr>
                <w:rFonts w:hint="eastAsia" w:ascii="仿宋" w:hAnsi="仿宋" w:eastAsia="仿宋" w:cs="微软雅黑"/>
                <w:color w:val="000000"/>
                <w:sz w:val="24"/>
                <w:szCs w:val="24"/>
              </w:rPr>
              <w:t>42</w:t>
            </w: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落地蛇形灯</w:t>
            </w:r>
          </w:p>
        </w:tc>
        <w:tc>
          <w:tcPr>
            <w:tcW w:w="2836" w:type="pct"/>
            <w:tcBorders>
              <w:top w:val="single" w:color="auto" w:sz="4" w:space="0"/>
              <w:left w:val="single" w:color="auto" w:sz="4" w:space="0"/>
              <w:bottom w:val="single" w:color="auto" w:sz="4" w:space="0"/>
              <w:right w:val="single" w:color="auto" w:sz="4" w:space="0"/>
            </w:tcBorders>
            <w:shd w:val="clear" w:color="auto" w:fill="auto"/>
          </w:tcPr>
          <w:p>
            <w:pPr>
              <w:rPr>
                <w:rFonts w:ascii="仿宋" w:hAnsi="仿宋" w:eastAsia="仿宋"/>
                <w:sz w:val="24"/>
                <w:szCs w:val="24"/>
              </w:rPr>
            </w:pPr>
            <w:r>
              <w:rPr>
                <w:rFonts w:hint="eastAsia" w:ascii="仿宋" w:hAnsi="仿宋" w:eastAsia="仿宋"/>
                <w:sz w:val="24"/>
                <w:szCs w:val="24"/>
              </w:rPr>
              <w:t>带灯罩,带支架高180CM-13.CM可调节，三角铸铁底座，跨度30CM，灯罩直径175MM</w:t>
            </w:r>
          </w:p>
        </w:tc>
        <w:tc>
          <w:tcPr>
            <w:tcW w:w="45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1</w:t>
            </w:r>
          </w:p>
        </w:tc>
        <w:tc>
          <w:tcPr>
            <w:tcW w:w="43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微软雅黑"/>
                <w:color w:val="000000"/>
                <w:sz w:val="24"/>
                <w:szCs w:val="24"/>
              </w:rPr>
            </w:pPr>
            <w:r>
              <w:rPr>
                <w:rFonts w:hint="eastAsia" w:ascii="仿宋" w:hAnsi="仿宋" w:eastAsia="仿宋" w:cs="微软雅黑"/>
                <w:color w:val="000000"/>
                <w:sz w:val="24"/>
                <w:szCs w:val="24"/>
              </w:rPr>
              <w:t>43</w:t>
            </w: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角膜放大器</w:t>
            </w:r>
          </w:p>
        </w:tc>
        <w:tc>
          <w:tcPr>
            <w:tcW w:w="2836" w:type="pct"/>
            <w:tcBorders>
              <w:top w:val="single" w:color="auto" w:sz="4" w:space="0"/>
              <w:left w:val="single" w:color="auto" w:sz="4" w:space="0"/>
              <w:bottom w:val="single" w:color="auto" w:sz="4" w:space="0"/>
              <w:right w:val="single" w:color="auto" w:sz="4" w:space="0"/>
            </w:tcBorders>
            <w:shd w:val="clear" w:color="auto" w:fill="auto"/>
          </w:tcPr>
          <w:p>
            <w:pPr>
              <w:rPr>
                <w:rFonts w:ascii="仿宋" w:hAnsi="仿宋" w:eastAsia="仿宋"/>
                <w:sz w:val="24"/>
                <w:szCs w:val="24"/>
              </w:rPr>
            </w:pPr>
            <w:r>
              <w:rPr>
                <w:rFonts w:hint="eastAsia" w:ascii="仿宋" w:hAnsi="仿宋" w:eastAsia="仿宋"/>
                <w:sz w:val="24"/>
                <w:szCs w:val="24"/>
              </w:rPr>
              <w:t>放大5倍， 金属外圈，手持式</w:t>
            </w:r>
          </w:p>
        </w:tc>
        <w:tc>
          <w:tcPr>
            <w:tcW w:w="45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1</w:t>
            </w:r>
          </w:p>
        </w:tc>
        <w:tc>
          <w:tcPr>
            <w:tcW w:w="43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微软雅黑"/>
                <w:color w:val="000000"/>
                <w:sz w:val="24"/>
                <w:szCs w:val="24"/>
              </w:rPr>
            </w:pPr>
            <w:r>
              <w:rPr>
                <w:rFonts w:hint="eastAsia" w:ascii="仿宋" w:hAnsi="仿宋" w:eastAsia="仿宋" w:cs="微软雅黑"/>
                <w:color w:val="000000"/>
                <w:sz w:val="24"/>
                <w:szCs w:val="24"/>
              </w:rPr>
              <w:t>44</w:t>
            </w: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心率摇测仪</w:t>
            </w:r>
          </w:p>
        </w:tc>
        <w:tc>
          <w:tcPr>
            <w:tcW w:w="2836" w:type="pct"/>
            <w:tcBorders>
              <w:top w:val="single" w:color="auto" w:sz="4" w:space="0"/>
              <w:left w:val="single" w:color="auto" w:sz="4" w:space="0"/>
              <w:bottom w:val="single" w:color="auto" w:sz="4" w:space="0"/>
              <w:right w:val="single" w:color="auto" w:sz="4" w:space="0"/>
            </w:tcBorders>
            <w:shd w:val="clear" w:color="auto" w:fill="auto"/>
          </w:tcPr>
          <w:p>
            <w:pPr>
              <w:rPr>
                <w:rFonts w:ascii="仿宋" w:hAnsi="仿宋" w:eastAsia="仿宋"/>
                <w:sz w:val="24"/>
                <w:szCs w:val="24"/>
              </w:rPr>
            </w:pPr>
            <w:r>
              <w:rPr>
                <w:rFonts w:hint="eastAsia" w:ascii="仿宋" w:hAnsi="仿宋" w:eastAsia="仿宋"/>
                <w:sz w:val="24"/>
                <w:szCs w:val="24"/>
              </w:rPr>
              <w:t>符合教育装备标准</w:t>
            </w:r>
          </w:p>
        </w:tc>
        <w:tc>
          <w:tcPr>
            <w:tcW w:w="45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1</w:t>
            </w:r>
          </w:p>
        </w:tc>
        <w:tc>
          <w:tcPr>
            <w:tcW w:w="43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微软雅黑"/>
                <w:color w:val="000000"/>
                <w:sz w:val="24"/>
                <w:szCs w:val="24"/>
              </w:rPr>
            </w:pPr>
            <w:r>
              <w:rPr>
                <w:rFonts w:hint="eastAsia" w:ascii="仿宋" w:hAnsi="仿宋" w:eastAsia="仿宋" w:cs="微软雅黑"/>
                <w:color w:val="000000"/>
                <w:sz w:val="24"/>
                <w:szCs w:val="24"/>
              </w:rPr>
              <w:t>45</w:t>
            </w: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叩诊锤</w:t>
            </w:r>
          </w:p>
        </w:tc>
        <w:tc>
          <w:tcPr>
            <w:tcW w:w="2836" w:type="pct"/>
            <w:tcBorders>
              <w:top w:val="single" w:color="auto" w:sz="4" w:space="0"/>
              <w:left w:val="single" w:color="auto" w:sz="4" w:space="0"/>
              <w:bottom w:val="single" w:color="auto" w:sz="4" w:space="0"/>
              <w:right w:val="single" w:color="auto" w:sz="4" w:space="0"/>
            </w:tcBorders>
            <w:shd w:val="clear" w:color="auto" w:fill="auto"/>
          </w:tcPr>
          <w:p>
            <w:pPr>
              <w:rPr>
                <w:rFonts w:ascii="仿宋" w:hAnsi="仿宋" w:eastAsia="仿宋"/>
                <w:sz w:val="24"/>
                <w:szCs w:val="24"/>
              </w:rPr>
            </w:pPr>
            <w:r>
              <w:rPr>
                <w:rFonts w:hint="eastAsia" w:ascii="仿宋" w:hAnsi="仿宋" w:eastAsia="仿宋"/>
                <w:sz w:val="24"/>
                <w:szCs w:val="24"/>
              </w:rPr>
              <w:t>大元头不锈钢，14CM，带刻度，可调角度</w:t>
            </w:r>
          </w:p>
        </w:tc>
        <w:tc>
          <w:tcPr>
            <w:tcW w:w="45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1</w:t>
            </w:r>
          </w:p>
        </w:tc>
        <w:tc>
          <w:tcPr>
            <w:tcW w:w="43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微软雅黑"/>
                <w:color w:val="000000"/>
                <w:sz w:val="24"/>
                <w:szCs w:val="24"/>
              </w:rPr>
            </w:pPr>
            <w:r>
              <w:rPr>
                <w:rFonts w:hint="eastAsia" w:ascii="仿宋" w:hAnsi="仿宋" w:eastAsia="仿宋" w:cs="微软雅黑"/>
                <w:color w:val="000000"/>
                <w:sz w:val="24"/>
                <w:szCs w:val="24"/>
              </w:rPr>
              <w:t>46</w:t>
            </w: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显微镜</w:t>
            </w:r>
          </w:p>
        </w:tc>
        <w:tc>
          <w:tcPr>
            <w:tcW w:w="2836" w:type="pct"/>
            <w:tcBorders>
              <w:top w:val="single" w:color="auto" w:sz="4" w:space="0"/>
              <w:left w:val="single" w:color="auto" w:sz="4" w:space="0"/>
              <w:bottom w:val="single" w:color="auto" w:sz="4" w:space="0"/>
              <w:right w:val="single" w:color="auto" w:sz="4" w:space="0"/>
            </w:tcBorders>
            <w:shd w:val="clear" w:color="auto" w:fill="auto"/>
          </w:tcPr>
          <w:p>
            <w:pPr>
              <w:rPr>
                <w:rFonts w:ascii="仿宋" w:hAnsi="仿宋" w:eastAsia="仿宋"/>
                <w:sz w:val="24"/>
                <w:szCs w:val="24"/>
              </w:rPr>
            </w:pPr>
            <w:r>
              <w:rPr>
                <w:rFonts w:hint="eastAsia" w:ascii="仿宋" w:hAnsi="仿宋" w:eastAsia="仿宋"/>
                <w:sz w:val="24"/>
                <w:szCs w:val="24"/>
              </w:rPr>
              <w:t>1、总放大倍数: 1000X，配电光源。</w:t>
            </w:r>
            <w:r>
              <w:rPr>
                <w:rFonts w:hint="eastAsia" w:ascii="仿宋" w:hAnsi="仿宋" w:eastAsia="仿宋"/>
                <w:sz w:val="24"/>
                <w:szCs w:val="24"/>
              </w:rPr>
              <w:br w:type="textWrapping"/>
            </w:r>
            <w:r>
              <w:rPr>
                <w:rFonts w:hint="eastAsia" w:ascii="仿宋" w:hAnsi="仿宋" w:eastAsia="仿宋"/>
                <w:sz w:val="24"/>
                <w:szCs w:val="24"/>
              </w:rPr>
              <w:t>2、目    镜： H5X、H10X；</w:t>
            </w:r>
            <w:r>
              <w:rPr>
                <w:rFonts w:hint="eastAsia" w:ascii="仿宋" w:hAnsi="仿宋" w:eastAsia="仿宋"/>
                <w:sz w:val="24"/>
                <w:szCs w:val="24"/>
              </w:rPr>
              <w:br w:type="textWrapping"/>
            </w:r>
            <w:r>
              <w:rPr>
                <w:rFonts w:hint="eastAsia" w:ascii="仿宋" w:hAnsi="仿宋" w:eastAsia="仿宋"/>
                <w:sz w:val="24"/>
                <w:szCs w:val="24"/>
              </w:rPr>
              <w:t>3、物    镜：消色差10X、40X（弹）、100X（弹油）；</w:t>
            </w:r>
            <w:r>
              <w:rPr>
                <w:rFonts w:hint="eastAsia" w:ascii="仿宋" w:hAnsi="仿宋" w:eastAsia="仿宋"/>
                <w:sz w:val="24"/>
                <w:szCs w:val="24"/>
              </w:rPr>
              <w:br w:type="textWrapping"/>
            </w:r>
            <w:r>
              <w:rPr>
                <w:rFonts w:hint="eastAsia" w:ascii="仿宋" w:hAnsi="仿宋" w:eastAsia="仿宋"/>
                <w:sz w:val="24"/>
                <w:szCs w:val="24"/>
              </w:rPr>
              <w:t>4、转 换 器：三孔转换器；</w:t>
            </w:r>
            <w:r>
              <w:rPr>
                <w:rFonts w:hint="eastAsia" w:ascii="仿宋" w:hAnsi="仿宋" w:eastAsia="仿宋"/>
                <w:sz w:val="24"/>
                <w:szCs w:val="24"/>
              </w:rPr>
              <w:br w:type="textWrapping"/>
            </w:r>
            <w:r>
              <w:rPr>
                <w:rFonts w:hint="eastAsia" w:ascii="仿宋" w:hAnsi="仿宋" w:eastAsia="仿宋"/>
                <w:sz w:val="24"/>
                <w:szCs w:val="24"/>
              </w:rPr>
              <w:t>5、载 物 台：固定金属方平台，尺寸120mm×120mm；</w:t>
            </w:r>
            <w:r>
              <w:rPr>
                <w:rFonts w:hint="eastAsia" w:ascii="仿宋" w:hAnsi="仿宋" w:eastAsia="仿宋"/>
                <w:sz w:val="24"/>
                <w:szCs w:val="24"/>
              </w:rPr>
              <w:br w:type="textWrapping"/>
            </w:r>
            <w:r>
              <w:rPr>
                <w:rFonts w:hint="eastAsia" w:ascii="仿宋" w:hAnsi="仿宋" w:eastAsia="仿宋"/>
                <w:sz w:val="24"/>
                <w:szCs w:val="24"/>
              </w:rPr>
              <w:t>6、移 动 尺:范围60mm×30m</w:t>
            </w:r>
            <w:r>
              <w:rPr>
                <w:rFonts w:hint="eastAsia" w:ascii="仿宋" w:hAnsi="仿宋" w:eastAsia="仿宋"/>
                <w:sz w:val="24"/>
                <w:szCs w:val="24"/>
              </w:rPr>
              <w:br w:type="textWrapping"/>
            </w:r>
            <w:r>
              <w:rPr>
                <w:rFonts w:hint="eastAsia" w:ascii="仿宋" w:hAnsi="仿宋" w:eastAsia="仿宋"/>
                <w:sz w:val="24"/>
                <w:szCs w:val="24"/>
              </w:rPr>
              <w:t>8、调焦机构：粗调范围50 mm，微调范围1.8-2.2 mm，有限位机构；</w:t>
            </w:r>
            <w:r>
              <w:rPr>
                <w:rFonts w:hint="eastAsia" w:ascii="仿宋" w:hAnsi="仿宋" w:eastAsia="仿宋"/>
                <w:sz w:val="24"/>
                <w:szCs w:val="24"/>
              </w:rPr>
              <w:br w:type="textWrapping"/>
            </w:r>
            <w:r>
              <w:rPr>
                <w:rFonts w:hint="eastAsia" w:ascii="仿宋" w:hAnsi="仿宋" w:eastAsia="仿宋"/>
                <w:sz w:val="24"/>
                <w:szCs w:val="24"/>
              </w:rPr>
              <w:t xml:space="preserve">9、8、聚 光 镜：阿贝聚光镜，可变光阑，数值孔径1.25； </w:t>
            </w:r>
            <w:r>
              <w:rPr>
                <w:rFonts w:hint="eastAsia" w:ascii="仿宋" w:hAnsi="仿宋" w:eastAsia="仿宋"/>
                <w:sz w:val="24"/>
                <w:szCs w:val="24"/>
              </w:rPr>
              <w:br w:type="textWrapping"/>
            </w:r>
            <w:r>
              <w:rPr>
                <w:rFonts w:hint="eastAsia" w:ascii="仿宋" w:hAnsi="仿宋" w:eastAsia="仿宋"/>
                <w:sz w:val="24"/>
                <w:szCs w:val="24"/>
              </w:rPr>
              <w:t>10、光    源：平凹反光镜ф50mm；</w:t>
            </w:r>
            <w:r>
              <w:rPr>
                <w:rFonts w:hint="eastAsia" w:ascii="仿宋" w:hAnsi="仿宋" w:eastAsia="仿宋"/>
                <w:sz w:val="24"/>
                <w:szCs w:val="24"/>
              </w:rPr>
              <w:br w:type="textWrapping"/>
            </w:r>
            <w:r>
              <w:rPr>
                <w:rFonts w:hint="eastAsia" w:ascii="仿宋" w:hAnsi="仿宋" w:eastAsia="仿宋"/>
                <w:sz w:val="24"/>
                <w:szCs w:val="24"/>
              </w:rPr>
              <w:t>11、包    装：塑料箱；</w:t>
            </w:r>
          </w:p>
        </w:tc>
        <w:tc>
          <w:tcPr>
            <w:tcW w:w="45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1</w:t>
            </w:r>
          </w:p>
        </w:tc>
        <w:tc>
          <w:tcPr>
            <w:tcW w:w="43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微软雅黑"/>
                <w:color w:val="000000"/>
                <w:sz w:val="24"/>
                <w:szCs w:val="24"/>
              </w:rPr>
            </w:pPr>
            <w:r>
              <w:rPr>
                <w:rFonts w:hint="eastAsia" w:ascii="仿宋" w:hAnsi="仿宋" w:eastAsia="仿宋" w:cs="微软雅黑"/>
                <w:color w:val="000000"/>
                <w:sz w:val="24"/>
                <w:szCs w:val="24"/>
              </w:rPr>
              <w:t>47</w:t>
            </w: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带状检影镜</w:t>
            </w:r>
          </w:p>
        </w:tc>
        <w:tc>
          <w:tcPr>
            <w:tcW w:w="2836" w:type="pct"/>
            <w:tcBorders>
              <w:top w:val="single" w:color="auto" w:sz="4" w:space="0"/>
              <w:left w:val="single" w:color="auto" w:sz="4" w:space="0"/>
              <w:bottom w:val="single" w:color="auto" w:sz="4" w:space="0"/>
              <w:right w:val="single" w:color="auto" w:sz="4" w:space="0"/>
            </w:tcBorders>
            <w:shd w:val="clear" w:color="auto" w:fill="auto"/>
          </w:tcPr>
          <w:p>
            <w:pPr>
              <w:rPr>
                <w:rFonts w:ascii="仿宋" w:hAnsi="仿宋" w:eastAsia="仿宋"/>
                <w:sz w:val="24"/>
                <w:szCs w:val="24"/>
              </w:rPr>
            </w:pPr>
            <w:r>
              <w:rPr>
                <w:rFonts w:hint="eastAsia" w:ascii="仿宋" w:hAnsi="仿宋" w:eastAsia="仿宋"/>
                <w:sz w:val="24"/>
                <w:szCs w:val="24"/>
              </w:rPr>
              <w:t>YZ24带状光检影镜， 光源：3.5V/2.8W卤钨灯泡。充电器：AC110V-240V,  50Hz电源：Li+电池组 DC:3.7V.输入功率：20VA.   YZB/苏0444-2009</w:t>
            </w:r>
          </w:p>
        </w:tc>
        <w:tc>
          <w:tcPr>
            <w:tcW w:w="45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1</w:t>
            </w:r>
          </w:p>
        </w:tc>
        <w:tc>
          <w:tcPr>
            <w:tcW w:w="43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微软雅黑"/>
                <w:color w:val="000000"/>
                <w:sz w:val="24"/>
                <w:szCs w:val="24"/>
              </w:rPr>
            </w:pPr>
            <w:r>
              <w:rPr>
                <w:rFonts w:hint="eastAsia" w:ascii="仿宋" w:hAnsi="仿宋" w:eastAsia="仿宋" w:cs="微软雅黑"/>
                <w:color w:val="000000"/>
                <w:sz w:val="24"/>
                <w:szCs w:val="24"/>
              </w:rPr>
              <w:t>48</w:t>
            </w: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照度计</w:t>
            </w:r>
          </w:p>
        </w:tc>
        <w:tc>
          <w:tcPr>
            <w:tcW w:w="2836" w:type="pct"/>
            <w:tcBorders>
              <w:top w:val="single" w:color="auto" w:sz="4" w:space="0"/>
              <w:left w:val="single" w:color="auto" w:sz="4" w:space="0"/>
              <w:bottom w:val="single" w:color="auto" w:sz="4" w:space="0"/>
              <w:right w:val="single" w:color="auto" w:sz="4" w:space="0"/>
            </w:tcBorders>
            <w:shd w:val="clear" w:color="auto" w:fill="auto"/>
          </w:tcPr>
          <w:p>
            <w:pPr>
              <w:rPr>
                <w:rFonts w:ascii="仿宋" w:hAnsi="仿宋" w:eastAsia="仿宋"/>
                <w:sz w:val="24"/>
                <w:szCs w:val="24"/>
              </w:rPr>
            </w:pPr>
            <w:r>
              <w:rPr>
                <w:rFonts w:hint="eastAsia" w:ascii="仿宋" w:hAnsi="仿宋" w:eastAsia="仿宋"/>
                <w:sz w:val="24"/>
                <w:szCs w:val="24"/>
              </w:rPr>
              <w:t xml:space="preserve"> 最大测量：100000Lux，准确度高反应速度快，读值锁定功能，可锁定测量值，符号及单位显示，读取方便，自动归零，测量范围：1Lux-100000 Lux，分辨率：1Lux，显示：31/2位液晶显示器，显示量大读数1999，量程档位：2000 Lux档、20000 Lux、100000 Lux，Lux档显示之读数需要×10才为正确的照度值，100000 Lux档显示之读数需要×100才为正确的照度值，准确度：±（4%rdg+2d）0-19999Lux，±（5%rdg+2d）20000-100000Lux，(以色温2856K标准面灯校正)，重复测试：±2%，温度特性：±0.1d/℃,取样率：2.0次/秒，感光体：光二极管附滤光镜片，守载显示：2000 Lux，20000 Lux档过载显示“1”</w:t>
            </w:r>
          </w:p>
        </w:tc>
        <w:tc>
          <w:tcPr>
            <w:tcW w:w="45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1</w:t>
            </w:r>
          </w:p>
        </w:tc>
        <w:tc>
          <w:tcPr>
            <w:tcW w:w="43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微软雅黑"/>
                <w:color w:val="000000"/>
                <w:sz w:val="24"/>
                <w:szCs w:val="24"/>
              </w:rPr>
            </w:pPr>
            <w:r>
              <w:rPr>
                <w:rFonts w:hint="eastAsia" w:ascii="仿宋" w:hAnsi="仿宋" w:eastAsia="仿宋" w:cs="微软雅黑"/>
                <w:color w:val="000000"/>
                <w:sz w:val="24"/>
                <w:szCs w:val="24"/>
              </w:rPr>
              <w:t>49</w:t>
            </w: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柳形夹板</w:t>
            </w:r>
          </w:p>
        </w:tc>
        <w:tc>
          <w:tcPr>
            <w:tcW w:w="2836" w:type="pct"/>
            <w:tcBorders>
              <w:top w:val="single" w:color="auto" w:sz="4" w:space="0"/>
              <w:left w:val="single" w:color="auto" w:sz="4" w:space="0"/>
              <w:bottom w:val="single" w:color="auto" w:sz="4" w:space="0"/>
              <w:right w:val="single" w:color="auto" w:sz="4" w:space="0"/>
            </w:tcBorders>
            <w:shd w:val="clear" w:color="auto" w:fill="auto"/>
          </w:tcPr>
          <w:p>
            <w:pPr>
              <w:rPr>
                <w:rFonts w:ascii="仿宋" w:hAnsi="仿宋" w:eastAsia="仿宋"/>
                <w:sz w:val="24"/>
                <w:szCs w:val="24"/>
              </w:rPr>
            </w:pPr>
            <w:r>
              <w:rPr>
                <w:rFonts w:hint="eastAsia" w:ascii="仿宋" w:hAnsi="仿宋" w:eastAsia="仿宋"/>
                <w:sz w:val="24"/>
                <w:szCs w:val="24"/>
              </w:rPr>
              <w:t>同规格3张1组，每3组1套，应具透气性好、质地轻、X射线穿透性、环保性、抗生性。</w:t>
            </w:r>
          </w:p>
        </w:tc>
        <w:tc>
          <w:tcPr>
            <w:tcW w:w="45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1</w:t>
            </w:r>
          </w:p>
        </w:tc>
        <w:tc>
          <w:tcPr>
            <w:tcW w:w="43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微软雅黑"/>
                <w:color w:val="000000"/>
                <w:sz w:val="24"/>
                <w:szCs w:val="24"/>
              </w:rPr>
            </w:pPr>
            <w:r>
              <w:rPr>
                <w:rFonts w:hint="eastAsia" w:ascii="仿宋" w:hAnsi="仿宋" w:eastAsia="仿宋" w:cs="微软雅黑"/>
                <w:color w:val="000000"/>
                <w:sz w:val="24"/>
                <w:szCs w:val="24"/>
              </w:rPr>
              <w:t>50</w:t>
            </w: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高压灭菌锅</w:t>
            </w:r>
          </w:p>
        </w:tc>
        <w:tc>
          <w:tcPr>
            <w:tcW w:w="2836" w:type="pct"/>
            <w:tcBorders>
              <w:top w:val="single" w:color="auto" w:sz="4" w:space="0"/>
              <w:left w:val="single" w:color="auto" w:sz="4" w:space="0"/>
              <w:bottom w:val="single" w:color="auto" w:sz="4" w:space="0"/>
              <w:right w:val="single" w:color="auto" w:sz="4" w:space="0"/>
            </w:tcBorders>
            <w:shd w:val="clear" w:color="auto" w:fill="auto"/>
          </w:tcPr>
          <w:p>
            <w:pPr>
              <w:rPr>
                <w:rFonts w:ascii="仿宋" w:hAnsi="仿宋" w:eastAsia="仿宋"/>
                <w:sz w:val="24"/>
                <w:szCs w:val="24"/>
              </w:rPr>
            </w:pPr>
            <w:r>
              <w:rPr>
                <w:rFonts w:hint="eastAsia" w:ascii="仿宋" w:hAnsi="仿宋" w:eastAsia="仿宋"/>
                <w:sz w:val="24"/>
                <w:szCs w:val="24"/>
              </w:rPr>
              <w:t>规格：手提电热式；容积：不小于15L；电源电压：220V±10% 50±1Hz；起闭压力0.14-0.165mpa，功率：2kw.  材质：锅体采用优质不锈钢材质制成，耐酸，耐碱，耐腐蚀；加热方式：电加热；18L  最高工作温度：126℃-128℃；由放汽阀、锅盖、排汽管、三角搁架、压力表、安全阀、消毒桶、锅体、电热管等部分组成,装有工作压力为0.14MPa的安全阀和能承受0.165MPa的放汽阀。</w:t>
            </w:r>
          </w:p>
        </w:tc>
        <w:tc>
          <w:tcPr>
            <w:tcW w:w="45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1</w:t>
            </w:r>
          </w:p>
        </w:tc>
        <w:tc>
          <w:tcPr>
            <w:tcW w:w="43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微软雅黑"/>
                <w:color w:val="000000"/>
                <w:sz w:val="24"/>
                <w:szCs w:val="24"/>
              </w:rPr>
            </w:pPr>
            <w:r>
              <w:rPr>
                <w:rFonts w:hint="eastAsia" w:ascii="仿宋" w:hAnsi="仿宋" w:eastAsia="仿宋" w:cs="微软雅黑"/>
                <w:color w:val="000000"/>
                <w:sz w:val="24"/>
                <w:szCs w:val="24"/>
              </w:rPr>
              <w:t>51</w:t>
            </w: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皮脂厚度计</w:t>
            </w:r>
          </w:p>
        </w:tc>
        <w:tc>
          <w:tcPr>
            <w:tcW w:w="2836" w:type="pct"/>
            <w:tcBorders>
              <w:top w:val="single" w:color="auto" w:sz="4" w:space="0"/>
              <w:left w:val="single" w:color="auto" w:sz="4" w:space="0"/>
              <w:bottom w:val="single" w:color="auto" w:sz="4" w:space="0"/>
              <w:right w:val="single" w:color="auto" w:sz="4" w:space="0"/>
            </w:tcBorders>
            <w:shd w:val="clear" w:color="auto" w:fill="auto"/>
          </w:tcPr>
          <w:p>
            <w:pPr>
              <w:rPr>
                <w:rFonts w:ascii="仿宋" w:hAnsi="仿宋" w:eastAsia="仿宋"/>
                <w:sz w:val="24"/>
                <w:szCs w:val="24"/>
              </w:rPr>
            </w:pPr>
            <w:r>
              <w:rPr>
                <w:rFonts w:hint="eastAsia" w:ascii="仿宋" w:hAnsi="仿宋" w:eastAsia="仿宋"/>
                <w:sz w:val="24"/>
                <w:szCs w:val="24"/>
              </w:rPr>
              <w:t>皮脂厚度计刻度盘范围0-60mm，分度值0.5mm，指针指示，正常指示为零，可调节。接点间压力调节到10克/平方毫米 。精致铝盒包装，箱体300*120*65mm，产品全长270mm，把柄长110mm厚20mm，上下臂长150mm厚4mm。</w:t>
            </w:r>
          </w:p>
        </w:tc>
        <w:tc>
          <w:tcPr>
            <w:tcW w:w="45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1</w:t>
            </w:r>
          </w:p>
        </w:tc>
        <w:tc>
          <w:tcPr>
            <w:tcW w:w="43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微软雅黑"/>
                <w:color w:val="000000"/>
                <w:sz w:val="24"/>
                <w:szCs w:val="24"/>
              </w:rPr>
            </w:pPr>
            <w:r>
              <w:rPr>
                <w:rFonts w:hint="eastAsia" w:ascii="仿宋" w:hAnsi="仿宋" w:eastAsia="仿宋" w:cs="微软雅黑"/>
                <w:color w:val="000000"/>
                <w:sz w:val="24"/>
                <w:szCs w:val="24"/>
              </w:rPr>
              <w:t>52</w:t>
            </w: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医用病床</w:t>
            </w:r>
          </w:p>
        </w:tc>
        <w:tc>
          <w:tcPr>
            <w:tcW w:w="2836" w:type="pct"/>
            <w:tcBorders>
              <w:top w:val="single" w:color="auto" w:sz="4" w:space="0"/>
              <w:left w:val="single" w:color="auto" w:sz="4" w:space="0"/>
              <w:bottom w:val="single" w:color="auto" w:sz="4" w:space="0"/>
              <w:right w:val="single" w:color="auto" w:sz="4" w:space="0"/>
            </w:tcBorders>
            <w:shd w:val="clear" w:color="auto" w:fill="auto"/>
          </w:tcPr>
          <w:p>
            <w:pPr>
              <w:rPr>
                <w:rFonts w:ascii="仿宋" w:hAnsi="仿宋" w:eastAsia="仿宋"/>
                <w:sz w:val="24"/>
                <w:szCs w:val="24"/>
              </w:rPr>
            </w:pPr>
            <w:r>
              <w:rPr>
                <w:rFonts w:hint="eastAsia" w:ascii="仿宋" w:hAnsi="仿宋" w:eastAsia="仿宋"/>
                <w:sz w:val="24"/>
                <w:szCs w:val="24"/>
              </w:rPr>
              <w:t>平板诊查床， 规格尺寸：1880mm*600mm*670mm，床框采用40mm*20mm*1.2mm厚的矩管焊接；床腿采用32mm*32mm*1.0mm的圆管焊接；床面采用厚的木板包覆以海绵和人造革制成。</w:t>
            </w:r>
          </w:p>
        </w:tc>
        <w:tc>
          <w:tcPr>
            <w:tcW w:w="45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1</w:t>
            </w:r>
          </w:p>
        </w:tc>
        <w:tc>
          <w:tcPr>
            <w:tcW w:w="43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微软雅黑"/>
                <w:color w:val="000000"/>
                <w:sz w:val="24"/>
                <w:szCs w:val="24"/>
              </w:rPr>
            </w:pPr>
            <w:r>
              <w:rPr>
                <w:rFonts w:hint="eastAsia" w:ascii="仿宋" w:hAnsi="仿宋" w:eastAsia="仿宋" w:cs="微软雅黑"/>
                <w:color w:val="000000"/>
                <w:sz w:val="24"/>
                <w:szCs w:val="24"/>
              </w:rPr>
              <w:t>53</w:t>
            </w: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卡扣式伤口止血带</w:t>
            </w:r>
          </w:p>
        </w:tc>
        <w:tc>
          <w:tcPr>
            <w:tcW w:w="2836" w:type="pct"/>
            <w:tcBorders>
              <w:top w:val="single" w:color="auto" w:sz="4" w:space="0"/>
              <w:left w:val="single" w:color="auto" w:sz="4" w:space="0"/>
              <w:bottom w:val="single" w:color="auto" w:sz="4" w:space="0"/>
              <w:right w:val="single" w:color="auto" w:sz="4" w:space="0"/>
            </w:tcBorders>
            <w:shd w:val="clear" w:color="auto" w:fill="auto"/>
          </w:tcPr>
          <w:p>
            <w:pPr>
              <w:rPr>
                <w:rFonts w:ascii="仿宋" w:hAnsi="仿宋" w:eastAsia="仿宋"/>
                <w:sz w:val="24"/>
                <w:szCs w:val="24"/>
              </w:rPr>
            </w:pPr>
            <w:r>
              <w:rPr>
                <w:rFonts w:hint="eastAsia" w:ascii="仿宋" w:hAnsi="仿宋" w:eastAsia="仿宋"/>
                <w:sz w:val="24"/>
                <w:szCs w:val="24"/>
              </w:rPr>
              <w:t xml:space="preserve">特    点: 由塑料卡扣、隼头、封口及松紧带四部分组成，用于外伤止血或其他抽紧止血用。具有使用方便、快捷、不会挤压皮肤、抽紧力量大小可调节等特点。 </w:t>
            </w:r>
            <w:r>
              <w:rPr>
                <w:rFonts w:hint="eastAsia" w:ascii="仿宋" w:hAnsi="仿宋" w:eastAsia="仿宋"/>
                <w:sz w:val="24"/>
                <w:szCs w:val="24"/>
              </w:rPr>
              <w:br w:type="textWrapping"/>
            </w:r>
            <w:r>
              <w:rPr>
                <w:rFonts w:hint="eastAsia" w:ascii="仿宋" w:hAnsi="仿宋" w:eastAsia="仿宋"/>
                <w:sz w:val="24"/>
                <w:szCs w:val="24"/>
              </w:rPr>
              <w:t xml:space="preserve">长    度：39cm </w:t>
            </w:r>
            <w:r>
              <w:rPr>
                <w:rFonts w:hint="eastAsia" w:ascii="仿宋" w:hAnsi="仿宋" w:eastAsia="仿宋"/>
                <w:sz w:val="24"/>
                <w:szCs w:val="24"/>
              </w:rPr>
              <w:br w:type="textWrapping"/>
            </w:r>
            <w:r>
              <w:rPr>
                <w:rFonts w:hint="eastAsia" w:ascii="仿宋" w:hAnsi="仿宋" w:eastAsia="仿宋"/>
                <w:sz w:val="24"/>
                <w:szCs w:val="24"/>
              </w:rPr>
              <w:t xml:space="preserve">用    途：止血带可以用于病人静脉注射时使用，也可以在紧急情况下进行急救，是血友病人最忠实的伙伴。该款止血带松紧程度相当好。 </w:t>
            </w:r>
            <w:r>
              <w:rPr>
                <w:rFonts w:hint="eastAsia" w:ascii="仿宋" w:hAnsi="仿宋" w:eastAsia="仿宋"/>
                <w:sz w:val="24"/>
                <w:szCs w:val="24"/>
              </w:rPr>
              <w:br w:type="textWrapping"/>
            </w:r>
            <w:r>
              <w:rPr>
                <w:rFonts w:hint="eastAsia" w:ascii="仿宋" w:hAnsi="仿宋" w:eastAsia="仿宋"/>
                <w:sz w:val="24"/>
                <w:szCs w:val="24"/>
              </w:rPr>
              <w:t xml:space="preserve">材质：低弹丝 </w:t>
            </w:r>
            <w:r>
              <w:rPr>
                <w:rFonts w:hint="eastAsia" w:ascii="仿宋" w:hAnsi="仿宋" w:eastAsia="仿宋"/>
                <w:sz w:val="24"/>
                <w:szCs w:val="24"/>
              </w:rPr>
              <w:br w:type="textWrapping"/>
            </w:r>
            <w:r>
              <w:rPr>
                <w:rFonts w:hint="eastAsia" w:ascii="仿宋" w:hAnsi="仿宋" w:eastAsia="仿宋"/>
                <w:sz w:val="24"/>
                <w:szCs w:val="24"/>
              </w:rPr>
              <w:t xml:space="preserve">规格：宽2.5CM*长46CM </w:t>
            </w:r>
          </w:p>
        </w:tc>
        <w:tc>
          <w:tcPr>
            <w:tcW w:w="45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20</w:t>
            </w:r>
          </w:p>
        </w:tc>
        <w:tc>
          <w:tcPr>
            <w:tcW w:w="43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微软雅黑"/>
                <w:color w:val="000000"/>
                <w:sz w:val="24"/>
                <w:szCs w:val="24"/>
              </w:rPr>
            </w:pPr>
            <w:r>
              <w:rPr>
                <w:rFonts w:hint="eastAsia" w:ascii="仿宋" w:hAnsi="仿宋" w:eastAsia="仿宋" w:cs="微软雅黑"/>
                <w:color w:val="000000"/>
                <w:sz w:val="24"/>
                <w:szCs w:val="24"/>
              </w:rPr>
              <w:t>54</w:t>
            </w: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手动气压止血带</w:t>
            </w:r>
          </w:p>
        </w:tc>
        <w:tc>
          <w:tcPr>
            <w:tcW w:w="2836" w:type="pct"/>
            <w:tcBorders>
              <w:top w:val="single" w:color="auto" w:sz="4" w:space="0"/>
              <w:left w:val="single" w:color="auto" w:sz="4" w:space="0"/>
              <w:bottom w:val="single" w:color="auto" w:sz="4" w:space="0"/>
              <w:right w:val="single" w:color="auto" w:sz="4" w:space="0"/>
            </w:tcBorders>
            <w:shd w:val="clear" w:color="auto" w:fill="auto"/>
          </w:tcPr>
          <w:p>
            <w:pPr>
              <w:rPr>
                <w:rFonts w:ascii="仿宋" w:hAnsi="仿宋" w:eastAsia="仿宋"/>
                <w:sz w:val="24"/>
                <w:szCs w:val="24"/>
              </w:rPr>
            </w:pPr>
            <w:r>
              <w:rPr>
                <w:rFonts w:hint="eastAsia" w:ascii="仿宋" w:hAnsi="仿宋" w:eastAsia="仿宋"/>
                <w:sz w:val="24"/>
                <w:szCs w:val="24"/>
              </w:rPr>
              <w:t>产品需符合国家医疗器械标准，手动气压式，应用于上臂和腿部止血。</w:t>
            </w:r>
          </w:p>
        </w:tc>
        <w:tc>
          <w:tcPr>
            <w:tcW w:w="45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2</w:t>
            </w:r>
          </w:p>
        </w:tc>
        <w:tc>
          <w:tcPr>
            <w:tcW w:w="43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微软雅黑"/>
                <w:color w:val="000000"/>
                <w:sz w:val="24"/>
                <w:szCs w:val="24"/>
              </w:rPr>
            </w:pPr>
            <w:r>
              <w:rPr>
                <w:rFonts w:hint="eastAsia" w:ascii="仿宋" w:hAnsi="仿宋" w:eastAsia="仿宋" w:cs="微软雅黑"/>
                <w:color w:val="000000"/>
                <w:sz w:val="24"/>
                <w:szCs w:val="24"/>
              </w:rPr>
              <w:t>55</w:t>
            </w: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压舌板</w:t>
            </w:r>
          </w:p>
        </w:tc>
        <w:tc>
          <w:tcPr>
            <w:tcW w:w="2836" w:type="pct"/>
            <w:tcBorders>
              <w:top w:val="single" w:color="auto" w:sz="4" w:space="0"/>
              <w:left w:val="single" w:color="auto" w:sz="4" w:space="0"/>
              <w:bottom w:val="single" w:color="auto" w:sz="4" w:space="0"/>
              <w:right w:val="single" w:color="auto" w:sz="4" w:space="0"/>
            </w:tcBorders>
            <w:shd w:val="clear" w:color="auto" w:fill="auto"/>
          </w:tcPr>
          <w:p>
            <w:pPr>
              <w:rPr>
                <w:rFonts w:ascii="仿宋" w:hAnsi="仿宋" w:eastAsia="仿宋"/>
                <w:sz w:val="24"/>
                <w:szCs w:val="24"/>
              </w:rPr>
            </w:pPr>
            <w:r>
              <w:rPr>
                <w:rFonts w:hint="eastAsia" w:ascii="仿宋" w:hAnsi="仿宋" w:eastAsia="仿宋"/>
                <w:sz w:val="24"/>
                <w:szCs w:val="24"/>
              </w:rPr>
              <w:t>不锈钢压舌板</w:t>
            </w:r>
          </w:p>
        </w:tc>
        <w:tc>
          <w:tcPr>
            <w:tcW w:w="45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20</w:t>
            </w:r>
          </w:p>
        </w:tc>
        <w:tc>
          <w:tcPr>
            <w:tcW w:w="43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微软雅黑"/>
                <w:color w:val="000000"/>
                <w:sz w:val="24"/>
                <w:szCs w:val="24"/>
              </w:rPr>
            </w:pPr>
            <w:r>
              <w:rPr>
                <w:rFonts w:hint="eastAsia" w:ascii="仿宋" w:hAnsi="仿宋" w:eastAsia="仿宋" w:cs="微软雅黑"/>
                <w:color w:val="000000"/>
                <w:sz w:val="24"/>
                <w:szCs w:val="24"/>
              </w:rPr>
              <w:t>56</w:t>
            </w: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诊察桌</w:t>
            </w:r>
          </w:p>
        </w:tc>
        <w:tc>
          <w:tcPr>
            <w:tcW w:w="2836" w:type="pct"/>
            <w:tcBorders>
              <w:top w:val="single" w:color="auto" w:sz="4" w:space="0"/>
              <w:left w:val="single" w:color="auto" w:sz="4" w:space="0"/>
              <w:bottom w:val="single" w:color="auto" w:sz="4" w:space="0"/>
              <w:right w:val="single" w:color="auto" w:sz="4" w:space="0"/>
            </w:tcBorders>
            <w:shd w:val="clear" w:color="auto" w:fill="auto"/>
          </w:tcPr>
          <w:p>
            <w:pPr>
              <w:rPr>
                <w:rFonts w:ascii="仿宋" w:hAnsi="仿宋" w:eastAsia="仿宋"/>
                <w:sz w:val="24"/>
                <w:szCs w:val="24"/>
              </w:rPr>
            </w:pPr>
            <w:r>
              <w:rPr>
                <w:rFonts w:hint="eastAsia" w:ascii="仿宋" w:hAnsi="仿宋" w:eastAsia="仿宋"/>
                <w:sz w:val="24"/>
                <w:szCs w:val="24"/>
              </w:rPr>
              <w:t>规格：120×60×75CM                                                             桌面采用18MM厚三聚氰胺中仟板制作，其截面采用进口纳米材料一次性无缝包边处理。简洁大方，经久耐用。                       桌身：框架采用40*40*1.0MM方管制作，其余部分采用三聚氰胺贴面板制作，桌面下方设有两个抽屉，拉手采用弧形合金拉手。整体结构合理，美观大方。</w:t>
            </w:r>
          </w:p>
        </w:tc>
        <w:tc>
          <w:tcPr>
            <w:tcW w:w="45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1</w:t>
            </w:r>
          </w:p>
        </w:tc>
        <w:tc>
          <w:tcPr>
            <w:tcW w:w="43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微软雅黑"/>
                <w:color w:val="000000"/>
                <w:sz w:val="24"/>
                <w:szCs w:val="24"/>
              </w:rPr>
            </w:pPr>
            <w:r>
              <w:rPr>
                <w:rFonts w:hint="eastAsia" w:ascii="仿宋" w:hAnsi="仿宋" w:eastAsia="仿宋" w:cs="微软雅黑"/>
                <w:color w:val="000000"/>
                <w:sz w:val="24"/>
                <w:szCs w:val="24"/>
              </w:rPr>
              <w:t>57</w:t>
            </w: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诊察凳</w:t>
            </w:r>
          </w:p>
        </w:tc>
        <w:tc>
          <w:tcPr>
            <w:tcW w:w="2836" w:type="pct"/>
            <w:tcBorders>
              <w:top w:val="single" w:color="auto" w:sz="4" w:space="0"/>
              <w:left w:val="single" w:color="auto" w:sz="4" w:space="0"/>
              <w:bottom w:val="single" w:color="auto" w:sz="4" w:space="0"/>
              <w:right w:val="single" w:color="auto" w:sz="4" w:space="0"/>
            </w:tcBorders>
            <w:shd w:val="clear" w:color="auto" w:fill="auto"/>
          </w:tcPr>
          <w:p>
            <w:pPr>
              <w:rPr>
                <w:rFonts w:ascii="仿宋" w:hAnsi="仿宋" w:eastAsia="仿宋"/>
                <w:sz w:val="24"/>
                <w:szCs w:val="24"/>
              </w:rPr>
            </w:pPr>
            <w:r>
              <w:rPr>
                <w:rFonts w:hint="eastAsia" w:ascii="仿宋" w:hAnsi="仿宋" w:eastAsia="仿宋"/>
                <w:sz w:val="24"/>
                <w:szCs w:val="24"/>
              </w:rPr>
              <w:t>370*270*420mm凳面采用注塑一体成型。凳架立柱采用20*40mm方钢，连接杆采用20*20mm方钢，壁厚1.0mm，架子需经过打磨，喷塑。整体结构设计合理，牢固。脚垫采用ABS注塑一体成型，耐磨，安装方便。</w:t>
            </w:r>
          </w:p>
        </w:tc>
        <w:tc>
          <w:tcPr>
            <w:tcW w:w="45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1</w:t>
            </w:r>
          </w:p>
        </w:tc>
        <w:tc>
          <w:tcPr>
            <w:tcW w:w="43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微软雅黑"/>
                <w:color w:val="000000"/>
                <w:sz w:val="24"/>
                <w:szCs w:val="24"/>
              </w:rPr>
            </w:pPr>
            <w:r>
              <w:rPr>
                <w:rFonts w:hint="eastAsia" w:ascii="仿宋" w:hAnsi="仿宋" w:eastAsia="仿宋" w:cs="微软雅黑"/>
                <w:color w:val="000000"/>
                <w:sz w:val="24"/>
                <w:szCs w:val="24"/>
              </w:rPr>
              <w:t>58</w:t>
            </w: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医用镊子</w:t>
            </w:r>
          </w:p>
        </w:tc>
        <w:tc>
          <w:tcPr>
            <w:tcW w:w="2836" w:type="pct"/>
            <w:tcBorders>
              <w:top w:val="single" w:color="auto" w:sz="4" w:space="0"/>
              <w:left w:val="single" w:color="auto" w:sz="4" w:space="0"/>
              <w:bottom w:val="single" w:color="auto" w:sz="4" w:space="0"/>
              <w:right w:val="single" w:color="auto" w:sz="4" w:space="0"/>
            </w:tcBorders>
            <w:shd w:val="clear" w:color="auto" w:fill="auto"/>
          </w:tcPr>
          <w:p>
            <w:pPr>
              <w:rPr>
                <w:rFonts w:ascii="仿宋" w:hAnsi="仿宋" w:eastAsia="仿宋"/>
                <w:sz w:val="24"/>
                <w:szCs w:val="24"/>
              </w:rPr>
            </w:pPr>
            <w:r>
              <w:rPr>
                <w:rFonts w:hint="eastAsia" w:ascii="仿宋" w:hAnsi="仿宋" w:eastAsia="仿宋"/>
                <w:sz w:val="24"/>
                <w:szCs w:val="24"/>
              </w:rPr>
              <w:t>12.5cm～25cm 6种</w:t>
            </w:r>
          </w:p>
        </w:tc>
        <w:tc>
          <w:tcPr>
            <w:tcW w:w="45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1</w:t>
            </w:r>
          </w:p>
        </w:tc>
        <w:tc>
          <w:tcPr>
            <w:tcW w:w="43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微软雅黑"/>
                <w:color w:val="000000"/>
                <w:sz w:val="24"/>
                <w:szCs w:val="24"/>
              </w:rPr>
            </w:pPr>
            <w:r>
              <w:rPr>
                <w:rFonts w:hint="eastAsia" w:ascii="仿宋" w:hAnsi="仿宋" w:eastAsia="仿宋" w:cs="微软雅黑"/>
                <w:color w:val="000000"/>
                <w:sz w:val="24"/>
                <w:szCs w:val="24"/>
              </w:rPr>
              <w:t>59</w:t>
            </w: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医用剪刀</w:t>
            </w:r>
          </w:p>
        </w:tc>
        <w:tc>
          <w:tcPr>
            <w:tcW w:w="2836" w:type="pct"/>
            <w:tcBorders>
              <w:top w:val="single" w:color="auto" w:sz="4" w:space="0"/>
              <w:left w:val="single" w:color="auto" w:sz="4" w:space="0"/>
              <w:bottom w:val="single" w:color="auto" w:sz="4" w:space="0"/>
              <w:right w:val="single" w:color="auto" w:sz="4" w:space="0"/>
            </w:tcBorders>
            <w:shd w:val="clear" w:color="auto" w:fill="auto"/>
          </w:tcPr>
          <w:p>
            <w:pPr>
              <w:rPr>
                <w:rFonts w:ascii="仿宋" w:hAnsi="仿宋" w:eastAsia="仿宋"/>
                <w:sz w:val="24"/>
                <w:szCs w:val="24"/>
              </w:rPr>
            </w:pPr>
            <w:r>
              <w:rPr>
                <w:rFonts w:hint="eastAsia" w:ascii="仿宋" w:hAnsi="仿宋" w:eastAsia="仿宋"/>
                <w:sz w:val="24"/>
                <w:szCs w:val="24"/>
              </w:rPr>
              <w:t>十二种，140mm～220mm</w:t>
            </w:r>
          </w:p>
        </w:tc>
        <w:tc>
          <w:tcPr>
            <w:tcW w:w="45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1</w:t>
            </w:r>
          </w:p>
        </w:tc>
        <w:tc>
          <w:tcPr>
            <w:tcW w:w="43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微软雅黑"/>
                <w:color w:val="000000"/>
                <w:sz w:val="24"/>
                <w:szCs w:val="24"/>
              </w:rPr>
            </w:pPr>
            <w:r>
              <w:rPr>
                <w:rFonts w:hint="eastAsia" w:ascii="仿宋" w:hAnsi="仿宋" w:eastAsia="仿宋" w:cs="微软雅黑"/>
                <w:color w:val="000000"/>
                <w:sz w:val="24"/>
                <w:szCs w:val="24"/>
              </w:rPr>
              <w:t>60</w:t>
            </w: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额戴反光镜</w:t>
            </w:r>
          </w:p>
        </w:tc>
        <w:tc>
          <w:tcPr>
            <w:tcW w:w="2836" w:type="pct"/>
            <w:tcBorders>
              <w:top w:val="single" w:color="auto" w:sz="4" w:space="0"/>
              <w:left w:val="single" w:color="auto" w:sz="4" w:space="0"/>
              <w:bottom w:val="single" w:color="auto" w:sz="4" w:space="0"/>
              <w:right w:val="single" w:color="auto" w:sz="4" w:space="0"/>
            </w:tcBorders>
            <w:shd w:val="clear" w:color="auto" w:fill="auto"/>
          </w:tcPr>
          <w:p>
            <w:pPr>
              <w:rPr>
                <w:rFonts w:ascii="仿宋" w:hAnsi="仿宋" w:eastAsia="仿宋"/>
                <w:sz w:val="24"/>
                <w:szCs w:val="24"/>
              </w:rPr>
            </w:pPr>
            <w:r>
              <w:rPr>
                <w:rFonts w:hint="eastAsia" w:ascii="仿宋" w:hAnsi="仿宋" w:eastAsia="仿宋"/>
                <w:sz w:val="24"/>
                <w:szCs w:val="24"/>
              </w:rPr>
              <w:t>1、规格：80</w:t>
            </w:r>
            <w:r>
              <w:rPr>
                <w:rFonts w:hint="eastAsia" w:ascii="仿宋" w:hAnsi="仿宋" w:eastAsia="仿宋"/>
                <w:sz w:val="24"/>
                <w:szCs w:val="24"/>
              </w:rPr>
              <w:br w:type="textWrapping"/>
            </w:r>
            <w:r>
              <w:rPr>
                <w:rFonts w:hint="eastAsia" w:ascii="仿宋" w:hAnsi="仿宋" w:eastAsia="仿宋"/>
                <w:sz w:val="24"/>
                <w:szCs w:val="24"/>
              </w:rPr>
              <w:t>2、功能：供耳鼻喉科检查时作反射聚光照明用。</w:t>
            </w:r>
            <w:r>
              <w:rPr>
                <w:rFonts w:hint="eastAsia" w:ascii="仿宋" w:hAnsi="仿宋" w:eastAsia="仿宋"/>
                <w:sz w:val="24"/>
                <w:szCs w:val="24"/>
              </w:rPr>
              <w:br w:type="textWrapping"/>
            </w:r>
            <w:r>
              <w:rPr>
                <w:rFonts w:hint="eastAsia" w:ascii="仿宋" w:hAnsi="仿宋" w:eastAsia="仿宋"/>
                <w:sz w:val="24"/>
                <w:szCs w:val="24"/>
              </w:rPr>
              <w:t>3、主要参数：</w:t>
            </w:r>
            <w:r>
              <w:rPr>
                <w:rFonts w:hint="eastAsia" w:ascii="仿宋" w:hAnsi="仿宋" w:eastAsia="仿宋"/>
                <w:sz w:val="24"/>
                <w:szCs w:val="24"/>
              </w:rPr>
              <w:br w:type="textWrapping"/>
            </w:r>
            <w:r>
              <w:rPr>
                <w:rFonts w:hint="eastAsia" w:ascii="仿宋" w:hAnsi="仿宋" w:eastAsia="仿宋"/>
                <w:sz w:val="24"/>
                <w:szCs w:val="24"/>
              </w:rPr>
              <w:t>1）额带反光镜的反射率≥85%。</w:t>
            </w:r>
            <w:r>
              <w:rPr>
                <w:rFonts w:hint="eastAsia" w:ascii="仿宋" w:hAnsi="仿宋" w:eastAsia="仿宋"/>
                <w:sz w:val="24"/>
                <w:szCs w:val="24"/>
              </w:rPr>
              <w:br w:type="textWrapping"/>
            </w:r>
            <w:r>
              <w:rPr>
                <w:rFonts w:hint="eastAsia" w:ascii="仿宋" w:hAnsi="仿宋" w:eastAsia="仿宋"/>
                <w:sz w:val="24"/>
                <w:szCs w:val="24"/>
              </w:rPr>
              <w:t>2）额带反光镜的焦距误差不超过150mm±10%。</w:t>
            </w:r>
            <w:r>
              <w:rPr>
                <w:rFonts w:hint="eastAsia" w:ascii="仿宋" w:hAnsi="仿宋" w:eastAsia="仿宋"/>
                <w:sz w:val="24"/>
                <w:szCs w:val="24"/>
              </w:rPr>
              <w:br w:type="textWrapping"/>
            </w:r>
            <w:r>
              <w:rPr>
                <w:rFonts w:hint="eastAsia" w:ascii="仿宋" w:hAnsi="仿宋" w:eastAsia="仿宋"/>
                <w:sz w:val="24"/>
                <w:szCs w:val="24"/>
              </w:rPr>
              <w:t>3）镜片座应能按使用需要作任意方向转动，转动时应轻松灵活。</w:t>
            </w:r>
          </w:p>
        </w:tc>
        <w:tc>
          <w:tcPr>
            <w:tcW w:w="45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2</w:t>
            </w:r>
          </w:p>
        </w:tc>
        <w:tc>
          <w:tcPr>
            <w:tcW w:w="43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微软雅黑"/>
                <w:color w:val="000000"/>
                <w:sz w:val="24"/>
                <w:szCs w:val="24"/>
              </w:rPr>
            </w:pPr>
            <w:r>
              <w:rPr>
                <w:rFonts w:hint="eastAsia" w:ascii="仿宋" w:hAnsi="仿宋" w:eastAsia="仿宋" w:cs="微软雅黑"/>
                <w:color w:val="000000"/>
                <w:sz w:val="24"/>
                <w:szCs w:val="24"/>
              </w:rPr>
              <w:t>61</w:t>
            </w: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氧气袋</w:t>
            </w:r>
          </w:p>
        </w:tc>
        <w:tc>
          <w:tcPr>
            <w:tcW w:w="2836" w:type="pct"/>
            <w:tcBorders>
              <w:top w:val="single" w:color="auto" w:sz="4" w:space="0"/>
              <w:left w:val="single" w:color="auto" w:sz="4" w:space="0"/>
              <w:bottom w:val="single" w:color="auto" w:sz="4" w:space="0"/>
              <w:right w:val="single" w:color="auto" w:sz="4" w:space="0"/>
            </w:tcBorders>
            <w:shd w:val="clear" w:color="auto" w:fill="auto"/>
          </w:tcPr>
          <w:p>
            <w:pPr>
              <w:rPr>
                <w:rFonts w:ascii="仿宋" w:hAnsi="仿宋" w:eastAsia="仿宋"/>
                <w:sz w:val="24"/>
                <w:szCs w:val="24"/>
              </w:rPr>
            </w:pPr>
            <w:r>
              <w:rPr>
                <w:rFonts w:hint="eastAsia" w:ascii="仿宋" w:hAnsi="仿宋" w:eastAsia="仿宋"/>
                <w:sz w:val="24"/>
                <w:szCs w:val="24"/>
              </w:rPr>
              <w:t>42L氧气袋</w:t>
            </w:r>
          </w:p>
        </w:tc>
        <w:tc>
          <w:tcPr>
            <w:tcW w:w="45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2</w:t>
            </w:r>
          </w:p>
        </w:tc>
        <w:tc>
          <w:tcPr>
            <w:tcW w:w="43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微软雅黑"/>
                <w:color w:val="000000"/>
                <w:sz w:val="24"/>
                <w:szCs w:val="24"/>
              </w:rPr>
            </w:pPr>
            <w:r>
              <w:rPr>
                <w:rFonts w:hint="eastAsia" w:ascii="仿宋" w:hAnsi="仿宋" w:eastAsia="仿宋" w:cs="微软雅黑"/>
                <w:color w:val="000000"/>
                <w:sz w:val="24"/>
                <w:szCs w:val="24"/>
              </w:rPr>
              <w:t>62</w:t>
            </w: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浮标式氧气吸入器</w:t>
            </w:r>
          </w:p>
        </w:tc>
        <w:tc>
          <w:tcPr>
            <w:tcW w:w="2836" w:type="pct"/>
            <w:tcBorders>
              <w:top w:val="single" w:color="auto" w:sz="4" w:space="0"/>
              <w:left w:val="single" w:color="auto" w:sz="4" w:space="0"/>
              <w:bottom w:val="single" w:color="auto" w:sz="4" w:space="0"/>
              <w:right w:val="single" w:color="auto" w:sz="4" w:space="0"/>
            </w:tcBorders>
            <w:shd w:val="clear" w:color="auto" w:fill="auto"/>
          </w:tcPr>
          <w:p>
            <w:pPr>
              <w:rPr>
                <w:rFonts w:ascii="仿宋" w:hAnsi="仿宋" w:eastAsia="仿宋"/>
                <w:sz w:val="24"/>
                <w:szCs w:val="24"/>
              </w:rPr>
            </w:pPr>
            <w:r>
              <w:rPr>
                <w:rFonts w:hint="eastAsia" w:ascii="仿宋" w:hAnsi="仿宋" w:eastAsia="仿宋"/>
                <w:sz w:val="24"/>
                <w:szCs w:val="24"/>
              </w:rPr>
              <w:t>1、功能：供学校医务室作急救给氧和对缺氧病人进行氧气吸入用。</w:t>
            </w:r>
            <w:r>
              <w:rPr>
                <w:rFonts w:hint="eastAsia" w:ascii="仿宋" w:hAnsi="仿宋" w:eastAsia="仿宋"/>
                <w:sz w:val="24"/>
                <w:szCs w:val="24"/>
              </w:rPr>
              <w:br w:type="textWrapping"/>
            </w:r>
            <w:r>
              <w:rPr>
                <w:rFonts w:hint="eastAsia" w:ascii="仿宋" w:hAnsi="仿宋" w:eastAsia="仿宋"/>
                <w:sz w:val="24"/>
                <w:szCs w:val="24"/>
              </w:rPr>
              <w:t>2、主要参数：</w:t>
            </w:r>
            <w:r>
              <w:rPr>
                <w:rFonts w:hint="eastAsia" w:ascii="仿宋" w:hAnsi="仿宋" w:eastAsia="仿宋"/>
                <w:sz w:val="24"/>
                <w:szCs w:val="24"/>
              </w:rPr>
              <w:br w:type="textWrapping"/>
            </w:r>
            <w:r>
              <w:rPr>
                <w:rFonts w:hint="eastAsia" w:ascii="仿宋" w:hAnsi="仿宋" w:eastAsia="仿宋"/>
                <w:sz w:val="24"/>
                <w:szCs w:val="24"/>
              </w:rPr>
              <w:t xml:space="preserve">  1）浮标式氧气吸入器的型式为浮标指示式。</w:t>
            </w:r>
            <w:r>
              <w:rPr>
                <w:rFonts w:hint="eastAsia" w:ascii="仿宋" w:hAnsi="仿宋" w:eastAsia="仿宋"/>
                <w:sz w:val="24"/>
                <w:szCs w:val="24"/>
              </w:rPr>
              <w:br w:type="textWrapping"/>
            </w:r>
            <w:r>
              <w:rPr>
                <w:rFonts w:hint="eastAsia" w:ascii="仿宋" w:hAnsi="仿宋" w:eastAsia="仿宋"/>
                <w:sz w:val="24"/>
                <w:szCs w:val="24"/>
              </w:rPr>
              <w:t xml:space="preserve">  2）氧气流量调节范围为（1～10）L/min。</w:t>
            </w:r>
            <w:r>
              <w:rPr>
                <w:rFonts w:hint="eastAsia" w:ascii="仿宋" w:hAnsi="仿宋" w:eastAsia="仿宋"/>
                <w:sz w:val="24"/>
                <w:szCs w:val="24"/>
              </w:rPr>
              <w:br w:type="textWrapping"/>
            </w:r>
            <w:r>
              <w:rPr>
                <w:rFonts w:hint="eastAsia" w:ascii="仿宋" w:hAnsi="仿宋" w:eastAsia="仿宋"/>
                <w:sz w:val="24"/>
                <w:szCs w:val="24"/>
              </w:rPr>
              <w:t xml:space="preserve">  3）在流量关闭的情况下，高压部分能承受15Mpa的压力。</w:t>
            </w:r>
            <w:r>
              <w:rPr>
                <w:rFonts w:hint="eastAsia" w:ascii="仿宋" w:hAnsi="仿宋" w:eastAsia="仿宋"/>
                <w:sz w:val="24"/>
                <w:szCs w:val="24"/>
              </w:rPr>
              <w:br w:type="textWrapping"/>
            </w:r>
            <w:r>
              <w:rPr>
                <w:rFonts w:hint="eastAsia" w:ascii="仿宋" w:hAnsi="仿宋" w:eastAsia="仿宋"/>
                <w:sz w:val="24"/>
                <w:szCs w:val="24"/>
              </w:rPr>
              <w:t xml:space="preserve">  4）经减压后，压力应控制在0.2MPa～0.3MPa。</w:t>
            </w:r>
            <w:r>
              <w:rPr>
                <w:rFonts w:hint="eastAsia" w:ascii="仿宋" w:hAnsi="仿宋" w:eastAsia="仿宋"/>
                <w:sz w:val="24"/>
                <w:szCs w:val="24"/>
              </w:rPr>
              <w:br w:type="textWrapping"/>
            </w:r>
            <w:r>
              <w:rPr>
                <w:rFonts w:hint="eastAsia" w:ascii="仿宋" w:hAnsi="仿宋" w:eastAsia="仿宋"/>
                <w:sz w:val="24"/>
                <w:szCs w:val="24"/>
              </w:rPr>
              <w:t xml:space="preserve">  5）安全阀排气压力为0.35MPa±0.05MPa。</w:t>
            </w:r>
            <w:r>
              <w:rPr>
                <w:rFonts w:hint="eastAsia" w:ascii="仿宋" w:hAnsi="仿宋" w:eastAsia="仿宋"/>
                <w:sz w:val="24"/>
                <w:szCs w:val="24"/>
              </w:rPr>
              <w:br w:type="textWrapping"/>
            </w:r>
            <w:r>
              <w:rPr>
                <w:rFonts w:hint="eastAsia" w:ascii="仿宋" w:hAnsi="仿宋" w:eastAsia="仿宋"/>
                <w:sz w:val="24"/>
                <w:szCs w:val="24"/>
              </w:rPr>
              <w:t xml:space="preserve">  6）气体采用特殊过滤及潮化，使氧气中的不纯物质基本被排除，使患者在吸入时更加舒适安全。</w:t>
            </w:r>
          </w:p>
        </w:tc>
        <w:tc>
          <w:tcPr>
            <w:tcW w:w="45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2</w:t>
            </w:r>
          </w:p>
        </w:tc>
        <w:tc>
          <w:tcPr>
            <w:tcW w:w="43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微软雅黑"/>
                <w:color w:val="000000"/>
                <w:sz w:val="24"/>
                <w:szCs w:val="24"/>
              </w:rPr>
            </w:pPr>
            <w:r>
              <w:rPr>
                <w:rFonts w:hint="eastAsia" w:ascii="仿宋" w:hAnsi="仿宋" w:eastAsia="仿宋" w:cs="微软雅黑"/>
                <w:color w:val="000000"/>
                <w:sz w:val="24"/>
                <w:szCs w:val="24"/>
              </w:rPr>
              <w:t>63</w:t>
            </w: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便携式吸痰器</w:t>
            </w:r>
          </w:p>
        </w:tc>
        <w:tc>
          <w:tcPr>
            <w:tcW w:w="2836" w:type="pct"/>
            <w:tcBorders>
              <w:top w:val="single" w:color="auto" w:sz="4" w:space="0"/>
              <w:left w:val="single" w:color="auto" w:sz="4" w:space="0"/>
              <w:bottom w:val="single" w:color="auto" w:sz="4" w:space="0"/>
              <w:right w:val="single" w:color="auto" w:sz="4" w:space="0"/>
            </w:tcBorders>
            <w:shd w:val="clear" w:color="auto" w:fill="auto"/>
          </w:tcPr>
          <w:p>
            <w:pPr>
              <w:rPr>
                <w:rFonts w:ascii="仿宋" w:hAnsi="仿宋" w:eastAsia="仿宋"/>
                <w:sz w:val="24"/>
                <w:szCs w:val="24"/>
              </w:rPr>
            </w:pPr>
            <w:r>
              <w:rPr>
                <w:rFonts w:hint="eastAsia" w:ascii="仿宋" w:hAnsi="仿宋" w:eastAsia="仿宋"/>
                <w:sz w:val="24"/>
                <w:szCs w:val="24"/>
              </w:rPr>
              <w:t>1、功能：供吸脓血、痰等粘稠液体用。</w:t>
            </w:r>
            <w:r>
              <w:rPr>
                <w:rFonts w:hint="eastAsia" w:ascii="仿宋" w:hAnsi="仿宋" w:eastAsia="仿宋"/>
                <w:sz w:val="24"/>
                <w:szCs w:val="24"/>
              </w:rPr>
              <w:br w:type="textWrapping"/>
            </w:r>
            <w:r>
              <w:rPr>
                <w:rFonts w:hint="eastAsia" w:ascii="仿宋" w:hAnsi="仿宋" w:eastAsia="仿宋"/>
                <w:sz w:val="24"/>
                <w:szCs w:val="24"/>
              </w:rPr>
              <w:t>2、主要参数：</w:t>
            </w:r>
            <w:r>
              <w:rPr>
                <w:rFonts w:hint="eastAsia" w:ascii="仿宋" w:hAnsi="仿宋" w:eastAsia="仿宋"/>
                <w:sz w:val="24"/>
                <w:szCs w:val="24"/>
              </w:rPr>
              <w:br w:type="textWrapping"/>
            </w:r>
            <w:r>
              <w:rPr>
                <w:rFonts w:hint="eastAsia" w:ascii="仿宋" w:hAnsi="仿宋" w:eastAsia="仿宋"/>
                <w:sz w:val="24"/>
                <w:szCs w:val="24"/>
              </w:rPr>
              <w:t xml:space="preserve">  1）正常工作条件：</w:t>
            </w:r>
            <w:r>
              <w:rPr>
                <w:rFonts w:hint="eastAsia" w:ascii="仿宋" w:hAnsi="仿宋" w:eastAsia="仿宋"/>
                <w:sz w:val="24"/>
                <w:szCs w:val="24"/>
              </w:rPr>
              <w:br w:type="textWrapping"/>
            </w:r>
            <w:r>
              <w:rPr>
                <w:rFonts w:hint="eastAsia" w:ascii="仿宋" w:hAnsi="仿宋" w:eastAsia="仿宋"/>
                <w:sz w:val="24"/>
                <w:szCs w:val="24"/>
              </w:rPr>
              <w:t xml:space="preserve">    a)环境温度：5℃～35℃；</w:t>
            </w:r>
            <w:r>
              <w:rPr>
                <w:rFonts w:hint="eastAsia" w:ascii="仿宋" w:hAnsi="仿宋" w:eastAsia="仿宋"/>
                <w:sz w:val="24"/>
                <w:szCs w:val="24"/>
              </w:rPr>
              <w:br w:type="textWrapping"/>
            </w:r>
            <w:r>
              <w:rPr>
                <w:rFonts w:hint="eastAsia" w:ascii="仿宋" w:hAnsi="仿宋" w:eastAsia="仿宋"/>
                <w:sz w:val="24"/>
                <w:szCs w:val="24"/>
              </w:rPr>
              <w:t xml:space="preserve">    b)相对湿度：≤80%；</w:t>
            </w:r>
            <w:r>
              <w:rPr>
                <w:rFonts w:hint="eastAsia" w:ascii="仿宋" w:hAnsi="仿宋" w:eastAsia="仿宋"/>
                <w:sz w:val="24"/>
                <w:szCs w:val="24"/>
              </w:rPr>
              <w:br w:type="textWrapping"/>
            </w:r>
            <w:r>
              <w:rPr>
                <w:rFonts w:hint="eastAsia" w:ascii="仿宋" w:hAnsi="仿宋" w:eastAsia="仿宋"/>
                <w:sz w:val="24"/>
                <w:szCs w:val="24"/>
              </w:rPr>
              <w:t xml:space="preserve">    c)大气压力：100kPa～106kPa；</w:t>
            </w:r>
            <w:r>
              <w:rPr>
                <w:rFonts w:hint="eastAsia" w:ascii="仿宋" w:hAnsi="仿宋" w:eastAsia="仿宋"/>
                <w:sz w:val="24"/>
                <w:szCs w:val="24"/>
              </w:rPr>
              <w:br w:type="textWrapping"/>
            </w:r>
            <w:r>
              <w:rPr>
                <w:rFonts w:hint="eastAsia" w:ascii="仿宋" w:hAnsi="仿宋" w:eastAsia="仿宋"/>
                <w:sz w:val="24"/>
                <w:szCs w:val="24"/>
              </w:rPr>
              <w:t xml:space="preserve">    d)电源电压：交流220V；</w:t>
            </w:r>
            <w:r>
              <w:rPr>
                <w:rFonts w:hint="eastAsia" w:ascii="仿宋" w:hAnsi="仿宋" w:eastAsia="仿宋"/>
                <w:sz w:val="24"/>
                <w:szCs w:val="24"/>
              </w:rPr>
              <w:br w:type="textWrapping"/>
            </w:r>
            <w:r>
              <w:rPr>
                <w:rFonts w:hint="eastAsia" w:ascii="仿宋" w:hAnsi="仿宋" w:eastAsia="仿宋"/>
                <w:sz w:val="24"/>
                <w:szCs w:val="24"/>
              </w:rPr>
              <w:t xml:space="preserve">    e)频率：50Hz；</w:t>
            </w:r>
            <w:r>
              <w:rPr>
                <w:rFonts w:hint="eastAsia" w:ascii="仿宋" w:hAnsi="仿宋" w:eastAsia="仿宋"/>
                <w:sz w:val="24"/>
                <w:szCs w:val="24"/>
              </w:rPr>
              <w:br w:type="textWrapping"/>
            </w:r>
            <w:r>
              <w:rPr>
                <w:rFonts w:hint="eastAsia" w:ascii="仿宋" w:hAnsi="仿宋" w:eastAsia="仿宋"/>
                <w:sz w:val="24"/>
                <w:szCs w:val="24"/>
              </w:rPr>
              <w:t xml:space="preserve">  2）极限负压≥0.075Mpa。</w:t>
            </w:r>
            <w:r>
              <w:rPr>
                <w:rFonts w:hint="eastAsia" w:ascii="仿宋" w:hAnsi="仿宋" w:eastAsia="仿宋"/>
                <w:sz w:val="24"/>
                <w:szCs w:val="24"/>
              </w:rPr>
              <w:br w:type="textWrapping"/>
            </w:r>
            <w:r>
              <w:rPr>
                <w:rFonts w:hint="eastAsia" w:ascii="仿宋" w:hAnsi="仿宋" w:eastAsia="仿宋"/>
                <w:sz w:val="24"/>
                <w:szCs w:val="24"/>
              </w:rPr>
              <w:t xml:space="preserve">  3）瞬时抽气速率≥15L/min。 </w:t>
            </w:r>
            <w:r>
              <w:rPr>
                <w:rFonts w:hint="eastAsia" w:ascii="仿宋" w:hAnsi="仿宋" w:eastAsia="仿宋"/>
                <w:sz w:val="24"/>
                <w:szCs w:val="24"/>
              </w:rPr>
              <w:br w:type="textWrapping"/>
            </w:r>
            <w:r>
              <w:rPr>
                <w:rFonts w:hint="eastAsia" w:ascii="仿宋" w:hAnsi="仿宋" w:eastAsia="仿宋"/>
                <w:sz w:val="24"/>
                <w:szCs w:val="24"/>
              </w:rPr>
              <w:t xml:space="preserve">  4）工作噪声不大于A声级65dB。</w:t>
            </w:r>
          </w:p>
        </w:tc>
        <w:tc>
          <w:tcPr>
            <w:tcW w:w="45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1</w:t>
            </w:r>
          </w:p>
        </w:tc>
        <w:tc>
          <w:tcPr>
            <w:tcW w:w="43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微软雅黑"/>
                <w:color w:val="000000"/>
                <w:sz w:val="24"/>
                <w:szCs w:val="24"/>
              </w:rPr>
            </w:pPr>
            <w:r>
              <w:rPr>
                <w:rFonts w:hint="eastAsia" w:ascii="仿宋" w:hAnsi="仿宋" w:eastAsia="仿宋" w:cs="微软雅黑"/>
                <w:color w:val="000000"/>
                <w:sz w:val="24"/>
                <w:szCs w:val="24"/>
              </w:rPr>
              <w:t>64</w:t>
            </w: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超声雾化器</w:t>
            </w:r>
          </w:p>
        </w:tc>
        <w:tc>
          <w:tcPr>
            <w:tcW w:w="2836" w:type="pct"/>
            <w:tcBorders>
              <w:top w:val="single" w:color="auto" w:sz="4" w:space="0"/>
              <w:left w:val="single" w:color="auto" w:sz="4" w:space="0"/>
              <w:bottom w:val="single" w:color="auto" w:sz="4" w:space="0"/>
              <w:right w:val="single" w:color="auto" w:sz="4" w:space="0"/>
            </w:tcBorders>
            <w:shd w:val="clear" w:color="auto" w:fill="auto"/>
          </w:tcPr>
          <w:p>
            <w:pPr>
              <w:rPr>
                <w:rFonts w:ascii="仿宋" w:hAnsi="仿宋" w:eastAsia="仿宋"/>
                <w:sz w:val="24"/>
                <w:szCs w:val="24"/>
              </w:rPr>
            </w:pPr>
            <w:r>
              <w:rPr>
                <w:rFonts w:hint="eastAsia" w:ascii="仿宋" w:hAnsi="仿宋" w:eastAsia="仿宋"/>
                <w:sz w:val="24"/>
                <w:szCs w:val="24"/>
              </w:rPr>
              <w:t>1、功能：雾化药物，供治疗用。</w:t>
            </w:r>
            <w:r>
              <w:rPr>
                <w:rFonts w:hint="eastAsia" w:ascii="仿宋" w:hAnsi="仿宋" w:eastAsia="仿宋"/>
                <w:sz w:val="24"/>
                <w:szCs w:val="24"/>
              </w:rPr>
              <w:br w:type="textWrapping"/>
            </w:r>
            <w:r>
              <w:rPr>
                <w:rFonts w:hint="eastAsia" w:ascii="仿宋" w:hAnsi="仿宋" w:eastAsia="仿宋"/>
                <w:sz w:val="24"/>
                <w:szCs w:val="24"/>
              </w:rPr>
              <w:t>2、主要参数：</w:t>
            </w:r>
            <w:r>
              <w:rPr>
                <w:rFonts w:hint="eastAsia" w:ascii="仿宋" w:hAnsi="仿宋" w:eastAsia="仿宋"/>
                <w:sz w:val="24"/>
                <w:szCs w:val="24"/>
              </w:rPr>
              <w:br w:type="textWrapping"/>
            </w:r>
            <w:r>
              <w:rPr>
                <w:rFonts w:hint="eastAsia" w:ascii="仿宋" w:hAnsi="仿宋" w:eastAsia="仿宋"/>
                <w:sz w:val="24"/>
                <w:szCs w:val="24"/>
              </w:rPr>
              <w:t xml:space="preserve">  1）正常工作条件：</w:t>
            </w:r>
            <w:r>
              <w:rPr>
                <w:rFonts w:hint="eastAsia" w:ascii="仿宋" w:hAnsi="仿宋" w:eastAsia="仿宋"/>
                <w:sz w:val="24"/>
                <w:szCs w:val="24"/>
              </w:rPr>
              <w:br w:type="textWrapping"/>
            </w:r>
            <w:r>
              <w:rPr>
                <w:rFonts w:hint="eastAsia" w:ascii="仿宋" w:hAnsi="仿宋" w:eastAsia="仿宋"/>
                <w:sz w:val="24"/>
                <w:szCs w:val="24"/>
              </w:rPr>
              <w:t>a)环境温度范围：+5℃～40℃</w:t>
            </w:r>
            <w:r>
              <w:rPr>
                <w:rFonts w:hint="eastAsia" w:ascii="仿宋" w:hAnsi="仿宋" w:eastAsia="仿宋"/>
                <w:sz w:val="24"/>
                <w:szCs w:val="24"/>
              </w:rPr>
              <w:br w:type="textWrapping"/>
            </w:r>
            <w:r>
              <w:rPr>
                <w:rFonts w:hint="eastAsia" w:ascii="仿宋" w:hAnsi="仿宋" w:eastAsia="仿宋"/>
                <w:sz w:val="24"/>
                <w:szCs w:val="24"/>
              </w:rPr>
              <w:t>b)相对湿度范围：≤80%</w:t>
            </w:r>
            <w:r>
              <w:rPr>
                <w:rFonts w:hint="eastAsia" w:ascii="仿宋" w:hAnsi="仿宋" w:eastAsia="仿宋"/>
                <w:sz w:val="24"/>
                <w:szCs w:val="24"/>
              </w:rPr>
              <w:br w:type="textWrapping"/>
            </w:r>
            <w:r>
              <w:rPr>
                <w:rFonts w:hint="eastAsia" w:ascii="仿宋" w:hAnsi="仿宋" w:eastAsia="仿宋"/>
                <w:sz w:val="24"/>
                <w:szCs w:val="24"/>
              </w:rPr>
              <w:t xml:space="preserve">c)大气压力范围：860hPa～1060hPa </w:t>
            </w:r>
            <w:r>
              <w:rPr>
                <w:rFonts w:hint="eastAsia" w:ascii="仿宋" w:hAnsi="仿宋" w:eastAsia="仿宋"/>
                <w:sz w:val="24"/>
                <w:szCs w:val="24"/>
              </w:rPr>
              <w:br w:type="textWrapping"/>
            </w:r>
            <w:r>
              <w:rPr>
                <w:rFonts w:hint="eastAsia" w:ascii="仿宋" w:hAnsi="仿宋" w:eastAsia="仿宋"/>
                <w:sz w:val="24"/>
                <w:szCs w:val="24"/>
              </w:rPr>
              <w:t>d)电源：交流220V，50Hz；</w:t>
            </w:r>
            <w:r>
              <w:rPr>
                <w:rFonts w:hint="eastAsia" w:ascii="仿宋" w:hAnsi="仿宋" w:eastAsia="仿宋"/>
                <w:sz w:val="24"/>
                <w:szCs w:val="24"/>
              </w:rPr>
              <w:br w:type="textWrapping"/>
            </w:r>
            <w:r>
              <w:rPr>
                <w:rFonts w:hint="eastAsia" w:ascii="仿宋" w:hAnsi="仿宋" w:eastAsia="仿宋"/>
                <w:sz w:val="24"/>
                <w:szCs w:val="24"/>
              </w:rPr>
              <w:t xml:space="preserve">2)消耗功率：≤50VA； </w:t>
            </w:r>
            <w:r>
              <w:rPr>
                <w:rFonts w:hint="eastAsia" w:ascii="仿宋" w:hAnsi="仿宋" w:eastAsia="仿宋"/>
                <w:sz w:val="24"/>
                <w:szCs w:val="24"/>
              </w:rPr>
              <w:br w:type="textWrapping"/>
            </w:r>
            <w:r>
              <w:rPr>
                <w:rFonts w:hint="eastAsia" w:ascii="仿宋" w:hAnsi="仿宋" w:eastAsia="仿宋"/>
                <w:sz w:val="24"/>
                <w:szCs w:val="24"/>
              </w:rPr>
              <w:t>3)超声频率：1.7MHz±10%；</w:t>
            </w:r>
            <w:r>
              <w:rPr>
                <w:rFonts w:hint="eastAsia" w:ascii="仿宋" w:hAnsi="仿宋" w:eastAsia="仿宋"/>
                <w:sz w:val="24"/>
                <w:szCs w:val="24"/>
              </w:rPr>
              <w:br w:type="textWrapping"/>
            </w:r>
            <w:r>
              <w:rPr>
                <w:rFonts w:hint="eastAsia" w:ascii="仿宋" w:hAnsi="仿宋" w:eastAsia="仿宋"/>
                <w:sz w:val="24"/>
                <w:szCs w:val="24"/>
              </w:rPr>
              <w:t>4)最大雾化率：≥3mL／min；</w:t>
            </w:r>
            <w:r>
              <w:rPr>
                <w:rFonts w:hint="eastAsia" w:ascii="仿宋" w:hAnsi="仿宋" w:eastAsia="仿宋"/>
                <w:sz w:val="24"/>
                <w:szCs w:val="24"/>
              </w:rPr>
              <w:br w:type="textWrapping"/>
            </w:r>
            <w:r>
              <w:rPr>
                <w:rFonts w:hint="eastAsia" w:ascii="仿宋" w:hAnsi="仿宋" w:eastAsia="仿宋"/>
                <w:sz w:val="24"/>
                <w:szCs w:val="24"/>
              </w:rPr>
              <w:t>5)整机噪音：≤50dB(A计权)；</w:t>
            </w:r>
            <w:r>
              <w:rPr>
                <w:rFonts w:hint="eastAsia" w:ascii="仿宋" w:hAnsi="仿宋" w:eastAsia="仿宋"/>
                <w:sz w:val="24"/>
                <w:szCs w:val="24"/>
              </w:rPr>
              <w:br w:type="textWrapping"/>
            </w:r>
            <w:r>
              <w:rPr>
                <w:rFonts w:hint="eastAsia" w:ascii="仿宋" w:hAnsi="仿宋" w:eastAsia="仿宋"/>
                <w:sz w:val="24"/>
                <w:szCs w:val="24"/>
              </w:rPr>
              <w:t>6)定时范围：0～60min无级可调；</w:t>
            </w:r>
            <w:r>
              <w:rPr>
                <w:rFonts w:hint="eastAsia" w:ascii="仿宋" w:hAnsi="仿宋" w:eastAsia="仿宋"/>
                <w:sz w:val="24"/>
                <w:szCs w:val="24"/>
              </w:rPr>
              <w:br w:type="textWrapping"/>
            </w:r>
            <w:r>
              <w:rPr>
                <w:rFonts w:hint="eastAsia" w:ascii="仿宋" w:hAnsi="仿宋" w:eastAsia="仿宋"/>
                <w:sz w:val="24"/>
                <w:szCs w:val="24"/>
              </w:rPr>
              <w:t>7)连续工作时间：≥4小时；</w:t>
            </w:r>
            <w:r>
              <w:rPr>
                <w:rFonts w:hint="eastAsia" w:ascii="仿宋" w:hAnsi="仿宋" w:eastAsia="仿宋"/>
                <w:sz w:val="24"/>
                <w:szCs w:val="24"/>
              </w:rPr>
              <w:br w:type="textWrapping"/>
            </w:r>
            <w:r>
              <w:rPr>
                <w:rFonts w:hint="eastAsia" w:ascii="仿宋" w:hAnsi="仿宋" w:eastAsia="仿宋"/>
                <w:sz w:val="24"/>
                <w:szCs w:val="24"/>
              </w:rPr>
              <w:t>8)水槽装水量：300mL(目测水位线)；</w:t>
            </w:r>
            <w:r>
              <w:rPr>
                <w:rFonts w:hint="eastAsia" w:ascii="仿宋" w:hAnsi="仿宋" w:eastAsia="仿宋"/>
                <w:sz w:val="24"/>
                <w:szCs w:val="24"/>
              </w:rPr>
              <w:br w:type="textWrapping"/>
            </w:r>
            <w:r>
              <w:rPr>
                <w:rFonts w:hint="eastAsia" w:ascii="仿宋" w:hAnsi="仿宋" w:eastAsia="仿宋"/>
                <w:sz w:val="24"/>
                <w:szCs w:val="24"/>
              </w:rPr>
              <w:t>9)小雾化杯最大装药量：150mL；</w:t>
            </w:r>
            <w:r>
              <w:rPr>
                <w:rFonts w:hint="eastAsia" w:ascii="仿宋" w:hAnsi="仿宋" w:eastAsia="仿宋"/>
                <w:sz w:val="24"/>
                <w:szCs w:val="24"/>
              </w:rPr>
              <w:br w:type="textWrapping"/>
            </w:r>
            <w:r>
              <w:rPr>
                <w:rFonts w:hint="eastAsia" w:ascii="仿宋" w:hAnsi="仿宋" w:eastAsia="仿宋"/>
                <w:sz w:val="24"/>
                <w:szCs w:val="24"/>
              </w:rPr>
              <w:t>10)大雾化杯最大装药量：350mL。</w:t>
            </w:r>
          </w:p>
        </w:tc>
        <w:tc>
          <w:tcPr>
            <w:tcW w:w="45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1</w:t>
            </w:r>
          </w:p>
        </w:tc>
        <w:tc>
          <w:tcPr>
            <w:tcW w:w="43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微软雅黑"/>
                <w:color w:val="000000"/>
                <w:sz w:val="24"/>
                <w:szCs w:val="24"/>
              </w:rPr>
            </w:pPr>
            <w:r>
              <w:rPr>
                <w:rFonts w:hint="eastAsia" w:ascii="仿宋" w:hAnsi="仿宋" w:eastAsia="仿宋" w:cs="微软雅黑"/>
                <w:color w:val="000000"/>
                <w:sz w:val="24"/>
                <w:szCs w:val="24"/>
              </w:rPr>
              <w:t>65</w:t>
            </w: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压缩空气式雾化器</w:t>
            </w:r>
          </w:p>
        </w:tc>
        <w:tc>
          <w:tcPr>
            <w:tcW w:w="2836" w:type="pct"/>
            <w:tcBorders>
              <w:top w:val="single" w:color="auto" w:sz="4" w:space="0"/>
              <w:left w:val="single" w:color="auto" w:sz="4" w:space="0"/>
              <w:bottom w:val="single" w:color="auto" w:sz="4" w:space="0"/>
              <w:right w:val="single" w:color="auto" w:sz="4" w:space="0"/>
            </w:tcBorders>
            <w:shd w:val="clear" w:color="auto" w:fill="auto"/>
          </w:tcPr>
          <w:p>
            <w:pPr>
              <w:rPr>
                <w:rFonts w:ascii="仿宋" w:hAnsi="仿宋" w:eastAsia="仿宋"/>
                <w:sz w:val="24"/>
                <w:szCs w:val="24"/>
              </w:rPr>
            </w:pPr>
            <w:r>
              <w:rPr>
                <w:rFonts w:hint="eastAsia" w:ascii="仿宋" w:hAnsi="仿宋" w:eastAsia="仿宋"/>
                <w:sz w:val="24"/>
                <w:szCs w:val="24"/>
              </w:rPr>
              <w:t>1、功能：供药物雾化吸入治疗用。</w:t>
            </w:r>
            <w:r>
              <w:rPr>
                <w:rFonts w:hint="eastAsia" w:ascii="仿宋" w:hAnsi="仿宋" w:eastAsia="仿宋"/>
                <w:sz w:val="24"/>
                <w:szCs w:val="24"/>
              </w:rPr>
              <w:br w:type="textWrapping"/>
            </w:r>
            <w:r>
              <w:rPr>
                <w:rFonts w:hint="eastAsia" w:ascii="仿宋" w:hAnsi="仿宋" w:eastAsia="仿宋"/>
                <w:sz w:val="24"/>
                <w:szCs w:val="24"/>
              </w:rPr>
              <w:t>2、主要参数：</w:t>
            </w:r>
            <w:r>
              <w:rPr>
                <w:rFonts w:hint="eastAsia" w:ascii="仿宋" w:hAnsi="仿宋" w:eastAsia="仿宋"/>
                <w:sz w:val="24"/>
                <w:szCs w:val="24"/>
              </w:rPr>
              <w:br w:type="textWrapping"/>
            </w:r>
            <w:r>
              <w:rPr>
                <w:rFonts w:hint="eastAsia" w:ascii="仿宋" w:hAnsi="仿宋" w:eastAsia="仿宋"/>
                <w:sz w:val="24"/>
                <w:szCs w:val="24"/>
              </w:rPr>
              <w:t>1）正常工作条件</w:t>
            </w:r>
            <w:r>
              <w:rPr>
                <w:rFonts w:hint="eastAsia" w:ascii="仿宋" w:hAnsi="仿宋" w:eastAsia="仿宋"/>
                <w:sz w:val="24"/>
                <w:szCs w:val="24"/>
              </w:rPr>
              <w:br w:type="textWrapping"/>
            </w:r>
            <w:r>
              <w:rPr>
                <w:rFonts w:hint="eastAsia" w:ascii="仿宋" w:hAnsi="仿宋" w:eastAsia="仿宋"/>
                <w:sz w:val="24"/>
                <w:szCs w:val="24"/>
              </w:rPr>
              <w:t>a)环境温度：5℃～40℃；</w:t>
            </w:r>
            <w:r>
              <w:rPr>
                <w:rFonts w:hint="eastAsia" w:ascii="仿宋" w:hAnsi="仿宋" w:eastAsia="仿宋"/>
                <w:sz w:val="24"/>
                <w:szCs w:val="24"/>
              </w:rPr>
              <w:br w:type="textWrapping"/>
            </w:r>
            <w:r>
              <w:rPr>
                <w:rFonts w:hint="eastAsia" w:ascii="仿宋" w:hAnsi="仿宋" w:eastAsia="仿宋"/>
                <w:sz w:val="24"/>
                <w:szCs w:val="24"/>
              </w:rPr>
              <w:t>b)相对湿度：≤80%；</w:t>
            </w:r>
            <w:r>
              <w:rPr>
                <w:rFonts w:hint="eastAsia" w:ascii="仿宋" w:hAnsi="仿宋" w:eastAsia="仿宋"/>
                <w:sz w:val="24"/>
                <w:szCs w:val="24"/>
              </w:rPr>
              <w:br w:type="textWrapping"/>
            </w:r>
            <w:r>
              <w:rPr>
                <w:rFonts w:hint="eastAsia" w:ascii="仿宋" w:hAnsi="仿宋" w:eastAsia="仿宋"/>
                <w:sz w:val="24"/>
                <w:szCs w:val="24"/>
              </w:rPr>
              <w:t>c)大气压力：86kPa～106kPa；</w:t>
            </w:r>
            <w:r>
              <w:rPr>
                <w:rFonts w:hint="eastAsia" w:ascii="仿宋" w:hAnsi="仿宋" w:eastAsia="仿宋"/>
                <w:sz w:val="24"/>
                <w:szCs w:val="24"/>
              </w:rPr>
              <w:br w:type="textWrapping"/>
            </w:r>
            <w:r>
              <w:rPr>
                <w:rFonts w:hint="eastAsia" w:ascii="仿宋" w:hAnsi="仿宋" w:eastAsia="仿宋"/>
                <w:sz w:val="24"/>
                <w:szCs w:val="24"/>
              </w:rPr>
              <w:t>d)电源电压：交流220V；</w:t>
            </w:r>
            <w:r>
              <w:rPr>
                <w:rFonts w:hint="eastAsia" w:ascii="仿宋" w:hAnsi="仿宋" w:eastAsia="仿宋"/>
                <w:sz w:val="24"/>
                <w:szCs w:val="24"/>
              </w:rPr>
              <w:br w:type="textWrapping"/>
            </w:r>
            <w:r>
              <w:rPr>
                <w:rFonts w:hint="eastAsia" w:ascii="仿宋" w:hAnsi="仿宋" w:eastAsia="仿宋"/>
                <w:sz w:val="24"/>
                <w:szCs w:val="24"/>
              </w:rPr>
              <w:t>e)频率：50Hz。</w:t>
            </w:r>
            <w:r>
              <w:rPr>
                <w:rFonts w:hint="eastAsia" w:ascii="仿宋" w:hAnsi="仿宋" w:eastAsia="仿宋"/>
                <w:sz w:val="24"/>
                <w:szCs w:val="24"/>
              </w:rPr>
              <w:br w:type="textWrapping"/>
            </w:r>
            <w:r>
              <w:rPr>
                <w:rFonts w:hint="eastAsia" w:ascii="仿宋" w:hAnsi="仿宋" w:eastAsia="仿宋"/>
                <w:sz w:val="24"/>
                <w:szCs w:val="24"/>
              </w:rPr>
              <w:t>2）最大雾化率：≥0.20mL/min；</w:t>
            </w:r>
            <w:r>
              <w:rPr>
                <w:rFonts w:hint="eastAsia" w:ascii="仿宋" w:hAnsi="仿宋" w:eastAsia="仿宋"/>
                <w:sz w:val="24"/>
                <w:szCs w:val="24"/>
              </w:rPr>
              <w:br w:type="textWrapping"/>
            </w:r>
            <w:r>
              <w:rPr>
                <w:rFonts w:hint="eastAsia" w:ascii="仿宋" w:hAnsi="仿宋" w:eastAsia="仿宋"/>
                <w:sz w:val="24"/>
                <w:szCs w:val="24"/>
              </w:rPr>
              <w:t>3）压缩泵最大压强：≥0.15MPa；</w:t>
            </w:r>
            <w:r>
              <w:rPr>
                <w:rFonts w:hint="eastAsia" w:ascii="仿宋" w:hAnsi="仿宋" w:eastAsia="仿宋"/>
                <w:sz w:val="24"/>
                <w:szCs w:val="24"/>
              </w:rPr>
              <w:br w:type="textWrapping"/>
            </w:r>
            <w:r>
              <w:rPr>
                <w:rFonts w:hint="eastAsia" w:ascii="仿宋" w:hAnsi="仿宋" w:eastAsia="仿宋"/>
                <w:sz w:val="24"/>
                <w:szCs w:val="24"/>
              </w:rPr>
              <w:t>4）压缩泵的自由空气流量应不低于6L/min。</w:t>
            </w:r>
            <w:r>
              <w:rPr>
                <w:rFonts w:hint="eastAsia" w:ascii="仿宋" w:hAnsi="仿宋" w:eastAsia="仿宋"/>
                <w:sz w:val="24"/>
                <w:szCs w:val="24"/>
              </w:rPr>
              <w:br w:type="textWrapping"/>
            </w:r>
            <w:r>
              <w:rPr>
                <w:rFonts w:hint="eastAsia" w:ascii="仿宋" w:hAnsi="仿宋" w:eastAsia="仿宋"/>
                <w:sz w:val="24"/>
                <w:szCs w:val="24"/>
              </w:rPr>
              <w:t>5）残液量应不大于2mL。</w:t>
            </w:r>
            <w:r>
              <w:rPr>
                <w:rFonts w:hint="eastAsia" w:ascii="仿宋" w:hAnsi="仿宋" w:eastAsia="仿宋"/>
                <w:sz w:val="24"/>
                <w:szCs w:val="24"/>
              </w:rPr>
              <w:br w:type="textWrapping"/>
            </w:r>
            <w:r>
              <w:rPr>
                <w:rFonts w:hint="eastAsia" w:ascii="仿宋" w:hAnsi="仿宋" w:eastAsia="仿宋"/>
                <w:sz w:val="24"/>
                <w:szCs w:val="24"/>
              </w:rPr>
              <w:t>6）正常工作压力范围为60kPa～130kP。</w:t>
            </w:r>
            <w:r>
              <w:rPr>
                <w:rFonts w:hint="eastAsia" w:ascii="仿宋" w:hAnsi="仿宋" w:eastAsia="仿宋"/>
                <w:sz w:val="24"/>
                <w:szCs w:val="24"/>
              </w:rPr>
              <w:br w:type="textWrapping"/>
            </w:r>
            <w:r>
              <w:rPr>
                <w:rFonts w:hint="eastAsia" w:ascii="仿宋" w:hAnsi="仿宋" w:eastAsia="仿宋"/>
                <w:sz w:val="24"/>
                <w:szCs w:val="24"/>
              </w:rPr>
              <w:t>7）整机噪音：≤65dB（A）；</w:t>
            </w:r>
            <w:r>
              <w:rPr>
                <w:rFonts w:hint="eastAsia" w:ascii="仿宋" w:hAnsi="仿宋" w:eastAsia="仿宋"/>
                <w:sz w:val="24"/>
                <w:szCs w:val="24"/>
              </w:rPr>
              <w:br w:type="textWrapping"/>
            </w:r>
            <w:r>
              <w:rPr>
                <w:rFonts w:hint="eastAsia" w:ascii="仿宋" w:hAnsi="仿宋" w:eastAsia="仿宋"/>
                <w:sz w:val="24"/>
                <w:szCs w:val="24"/>
              </w:rPr>
              <w:t>8）输入功率：≤130VA。</w:t>
            </w:r>
          </w:p>
        </w:tc>
        <w:tc>
          <w:tcPr>
            <w:tcW w:w="45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1</w:t>
            </w:r>
          </w:p>
        </w:tc>
        <w:tc>
          <w:tcPr>
            <w:tcW w:w="43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微软雅黑"/>
                <w:color w:val="000000"/>
                <w:sz w:val="24"/>
                <w:szCs w:val="24"/>
              </w:rPr>
            </w:pPr>
            <w:r>
              <w:rPr>
                <w:rFonts w:hint="eastAsia" w:ascii="仿宋" w:hAnsi="仿宋" w:eastAsia="仿宋" w:cs="微软雅黑"/>
                <w:color w:val="000000"/>
                <w:sz w:val="24"/>
                <w:szCs w:val="24"/>
              </w:rPr>
              <w:t>66</w:t>
            </w: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反光灯</w:t>
            </w:r>
          </w:p>
        </w:tc>
        <w:tc>
          <w:tcPr>
            <w:tcW w:w="2836" w:type="pct"/>
            <w:tcBorders>
              <w:top w:val="single" w:color="auto" w:sz="4" w:space="0"/>
              <w:left w:val="single" w:color="auto" w:sz="4" w:space="0"/>
              <w:bottom w:val="single" w:color="auto" w:sz="4" w:space="0"/>
              <w:right w:val="single" w:color="auto" w:sz="4" w:space="0"/>
            </w:tcBorders>
            <w:shd w:val="clear" w:color="auto" w:fill="auto"/>
          </w:tcPr>
          <w:p>
            <w:pPr>
              <w:rPr>
                <w:rFonts w:ascii="仿宋" w:hAnsi="仿宋" w:eastAsia="仿宋"/>
                <w:sz w:val="24"/>
                <w:szCs w:val="24"/>
              </w:rPr>
            </w:pPr>
            <w:r>
              <w:rPr>
                <w:rFonts w:hint="eastAsia" w:ascii="仿宋" w:hAnsi="仿宋" w:eastAsia="仿宋"/>
                <w:sz w:val="24"/>
                <w:szCs w:val="24"/>
              </w:rPr>
              <w:t>1、功能：供学校医务室诊察照明用。</w:t>
            </w:r>
            <w:r>
              <w:rPr>
                <w:rFonts w:hint="eastAsia" w:ascii="仿宋" w:hAnsi="仿宋" w:eastAsia="仿宋"/>
                <w:sz w:val="24"/>
                <w:szCs w:val="24"/>
              </w:rPr>
              <w:br w:type="textWrapping"/>
            </w:r>
            <w:r>
              <w:rPr>
                <w:rFonts w:hint="eastAsia" w:ascii="仿宋" w:hAnsi="仿宋" w:eastAsia="仿宋"/>
                <w:sz w:val="24"/>
                <w:szCs w:val="24"/>
              </w:rPr>
              <w:t>2、主要参数：</w:t>
            </w:r>
            <w:r>
              <w:rPr>
                <w:rFonts w:hint="eastAsia" w:ascii="仿宋" w:hAnsi="仿宋" w:eastAsia="仿宋"/>
                <w:sz w:val="24"/>
                <w:szCs w:val="24"/>
              </w:rPr>
              <w:br w:type="textWrapping"/>
            </w:r>
            <w:r>
              <w:rPr>
                <w:rFonts w:hint="eastAsia" w:ascii="仿宋" w:hAnsi="仿宋" w:eastAsia="仿宋"/>
                <w:sz w:val="24"/>
                <w:szCs w:val="24"/>
              </w:rPr>
              <w:t>1）反光灯的使用电源</w:t>
            </w:r>
            <w:r>
              <w:rPr>
                <w:rFonts w:hint="eastAsia" w:ascii="仿宋" w:hAnsi="仿宋" w:eastAsia="仿宋"/>
                <w:sz w:val="24"/>
                <w:szCs w:val="24"/>
              </w:rPr>
              <w:br w:type="textWrapping"/>
            </w:r>
            <w:r>
              <w:rPr>
                <w:rFonts w:hint="eastAsia" w:ascii="仿宋" w:hAnsi="仿宋" w:eastAsia="仿宋"/>
                <w:sz w:val="24"/>
                <w:szCs w:val="24"/>
              </w:rPr>
              <w:t xml:space="preserve">    电压：交流220V；</w:t>
            </w:r>
            <w:r>
              <w:rPr>
                <w:rFonts w:hint="eastAsia" w:ascii="仿宋" w:hAnsi="仿宋" w:eastAsia="仿宋"/>
                <w:sz w:val="24"/>
                <w:szCs w:val="24"/>
              </w:rPr>
              <w:br w:type="textWrapping"/>
            </w:r>
            <w:r>
              <w:rPr>
                <w:rFonts w:hint="eastAsia" w:ascii="仿宋" w:hAnsi="仿宋" w:eastAsia="仿宋"/>
                <w:sz w:val="24"/>
                <w:szCs w:val="24"/>
              </w:rPr>
              <w:t xml:space="preserve">    频率：50Hz；</w:t>
            </w:r>
            <w:r>
              <w:rPr>
                <w:rFonts w:hint="eastAsia" w:ascii="仿宋" w:hAnsi="仿宋" w:eastAsia="仿宋"/>
                <w:sz w:val="24"/>
                <w:szCs w:val="24"/>
              </w:rPr>
              <w:br w:type="textWrapping"/>
            </w:r>
            <w:r>
              <w:rPr>
                <w:rFonts w:hint="eastAsia" w:ascii="仿宋" w:hAnsi="仿宋" w:eastAsia="仿宋"/>
                <w:sz w:val="24"/>
                <w:szCs w:val="24"/>
              </w:rPr>
              <w:t xml:space="preserve">    功率：60W。</w:t>
            </w:r>
            <w:r>
              <w:rPr>
                <w:rFonts w:hint="eastAsia" w:ascii="仿宋" w:hAnsi="仿宋" w:eastAsia="仿宋"/>
                <w:sz w:val="24"/>
                <w:szCs w:val="24"/>
              </w:rPr>
              <w:br w:type="textWrapping"/>
            </w:r>
            <w:r>
              <w:rPr>
                <w:rFonts w:hint="eastAsia" w:ascii="仿宋" w:hAnsi="仿宋" w:eastAsia="仿宋"/>
                <w:sz w:val="24"/>
                <w:szCs w:val="24"/>
              </w:rPr>
              <w:t>2）反光灯的蛇皮管转动灵活，在无外力作用下不应改变原来的位置。</w:t>
            </w:r>
            <w:r>
              <w:rPr>
                <w:rFonts w:hint="eastAsia" w:ascii="仿宋" w:hAnsi="仿宋" w:eastAsia="仿宋"/>
                <w:sz w:val="24"/>
                <w:szCs w:val="24"/>
              </w:rPr>
              <w:br w:type="textWrapping"/>
            </w:r>
            <w:r>
              <w:rPr>
                <w:rFonts w:hint="eastAsia" w:ascii="仿宋" w:hAnsi="仿宋" w:eastAsia="仿宋"/>
                <w:sz w:val="24"/>
                <w:szCs w:val="24"/>
              </w:rPr>
              <w:t>3）反光灯的灯罩采用不锈钢材料冲压而成。</w:t>
            </w:r>
            <w:r>
              <w:rPr>
                <w:rFonts w:hint="eastAsia" w:ascii="仿宋" w:hAnsi="仿宋" w:eastAsia="仿宋"/>
                <w:sz w:val="24"/>
                <w:szCs w:val="24"/>
              </w:rPr>
              <w:br w:type="textWrapping"/>
            </w:r>
            <w:r>
              <w:rPr>
                <w:rFonts w:hint="eastAsia" w:ascii="仿宋" w:hAnsi="仿宋" w:eastAsia="仿宋"/>
                <w:sz w:val="24"/>
                <w:szCs w:val="24"/>
              </w:rPr>
              <w:t>4）反光灯的支杆升降自如，调节范围为0~500mm。</w:t>
            </w:r>
          </w:p>
        </w:tc>
        <w:tc>
          <w:tcPr>
            <w:tcW w:w="45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2</w:t>
            </w:r>
          </w:p>
        </w:tc>
        <w:tc>
          <w:tcPr>
            <w:tcW w:w="43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微软雅黑"/>
                <w:color w:val="000000"/>
                <w:sz w:val="24"/>
                <w:szCs w:val="24"/>
              </w:rPr>
            </w:pPr>
            <w:r>
              <w:rPr>
                <w:rFonts w:hint="eastAsia" w:ascii="仿宋" w:hAnsi="仿宋" w:eastAsia="仿宋" w:cs="微软雅黑"/>
                <w:color w:val="000000"/>
                <w:sz w:val="24"/>
                <w:szCs w:val="24"/>
              </w:rPr>
              <w:t>67</w:t>
            </w: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氧气瓶</w:t>
            </w:r>
          </w:p>
        </w:tc>
        <w:tc>
          <w:tcPr>
            <w:tcW w:w="2836" w:type="pct"/>
            <w:tcBorders>
              <w:top w:val="single" w:color="auto" w:sz="4" w:space="0"/>
              <w:left w:val="single" w:color="auto" w:sz="4" w:space="0"/>
              <w:bottom w:val="single" w:color="auto" w:sz="4" w:space="0"/>
              <w:right w:val="single" w:color="auto" w:sz="4" w:space="0"/>
            </w:tcBorders>
            <w:shd w:val="clear" w:color="auto" w:fill="auto"/>
          </w:tcPr>
          <w:p>
            <w:pPr>
              <w:rPr>
                <w:rFonts w:ascii="仿宋" w:hAnsi="仿宋" w:eastAsia="仿宋"/>
                <w:sz w:val="24"/>
                <w:szCs w:val="24"/>
              </w:rPr>
            </w:pPr>
            <w:r>
              <w:rPr>
                <w:rFonts w:hint="eastAsia" w:ascii="仿宋" w:hAnsi="仿宋" w:eastAsia="仿宋"/>
                <w:sz w:val="24"/>
                <w:szCs w:val="24"/>
              </w:rPr>
              <w:t>4升塑料手提箱，含工具：扳手氧桥；吸氧用具：吸氧管一套，湿化瓶一个；可以连续吸氧8小时。</w:t>
            </w:r>
          </w:p>
        </w:tc>
        <w:tc>
          <w:tcPr>
            <w:tcW w:w="45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2</w:t>
            </w:r>
          </w:p>
        </w:tc>
        <w:tc>
          <w:tcPr>
            <w:tcW w:w="43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微软雅黑"/>
                <w:color w:val="000000"/>
                <w:sz w:val="24"/>
                <w:szCs w:val="24"/>
              </w:rPr>
            </w:pPr>
            <w:r>
              <w:rPr>
                <w:rFonts w:hint="eastAsia" w:ascii="仿宋" w:hAnsi="仿宋" w:eastAsia="仿宋" w:cs="微软雅黑"/>
                <w:color w:val="000000"/>
                <w:sz w:val="24"/>
                <w:szCs w:val="24"/>
              </w:rPr>
              <w:t>68</w:t>
            </w: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Times New Roman"/>
                <w:kern w:val="2"/>
                <w:sz w:val="24"/>
                <w:szCs w:val="24"/>
                <w:lang w:val="en-US" w:eastAsia="zh-CN" w:bidi="ar-SA"/>
              </w:rPr>
            </w:pPr>
            <w:r>
              <w:rPr>
                <w:rFonts w:hint="eastAsia" w:ascii="仿宋" w:hAnsi="仿宋" w:eastAsia="仿宋"/>
                <w:sz w:val="24"/>
                <w:szCs w:val="24"/>
              </w:rPr>
              <w:t>小型消毒柜</w:t>
            </w:r>
          </w:p>
        </w:tc>
        <w:tc>
          <w:tcPr>
            <w:tcW w:w="2836" w:type="pct"/>
            <w:tcBorders>
              <w:top w:val="single" w:color="auto" w:sz="4" w:space="0"/>
              <w:left w:val="single" w:color="auto" w:sz="4" w:space="0"/>
              <w:bottom w:val="single" w:color="auto" w:sz="4" w:space="0"/>
              <w:right w:val="single" w:color="auto" w:sz="4" w:space="0"/>
            </w:tcBorders>
            <w:shd w:val="clear" w:color="auto" w:fill="auto"/>
            <w:vAlign w:val="top"/>
          </w:tcPr>
          <w:p>
            <w:pPr>
              <w:rPr>
                <w:rFonts w:ascii="仿宋" w:hAnsi="仿宋" w:eastAsia="仿宋" w:cs="Times New Roman"/>
                <w:kern w:val="2"/>
                <w:sz w:val="24"/>
                <w:szCs w:val="24"/>
                <w:lang w:val="en-US" w:eastAsia="zh-CN" w:bidi="ar-SA"/>
              </w:rPr>
            </w:pPr>
            <w:r>
              <w:rPr>
                <w:rFonts w:hint="eastAsia" w:ascii="仿宋" w:hAnsi="仿宋" w:eastAsia="仿宋"/>
                <w:sz w:val="24"/>
                <w:szCs w:val="24"/>
              </w:rPr>
              <w:t xml:space="preserve">1、消毒方式：臭氧/高温 </w:t>
            </w:r>
            <w:r>
              <w:rPr>
                <w:rFonts w:hint="eastAsia" w:ascii="仿宋" w:hAnsi="仿宋" w:eastAsia="仿宋"/>
                <w:sz w:val="24"/>
                <w:szCs w:val="24"/>
              </w:rPr>
              <w:br w:type="textWrapping"/>
            </w:r>
            <w:r>
              <w:rPr>
                <w:rFonts w:hint="eastAsia" w:ascii="仿宋" w:hAnsi="仿宋" w:eastAsia="仿宋"/>
                <w:sz w:val="24"/>
                <w:szCs w:val="24"/>
              </w:rPr>
              <w:t xml:space="preserve">2、安装方式：立式 </w:t>
            </w:r>
            <w:r>
              <w:rPr>
                <w:rFonts w:hint="eastAsia" w:ascii="仿宋" w:hAnsi="仿宋" w:eastAsia="仿宋"/>
                <w:sz w:val="24"/>
                <w:szCs w:val="24"/>
              </w:rPr>
              <w:br w:type="textWrapping"/>
            </w:r>
            <w:r>
              <w:rPr>
                <w:rFonts w:hint="eastAsia" w:ascii="仿宋" w:hAnsi="仿宋" w:eastAsia="仿宋"/>
                <w:sz w:val="24"/>
                <w:szCs w:val="24"/>
              </w:rPr>
              <w:t xml:space="preserve">3、外型尺寸：419*338*790 </w:t>
            </w:r>
            <w:r>
              <w:rPr>
                <w:rFonts w:hint="eastAsia" w:ascii="仿宋" w:hAnsi="仿宋" w:eastAsia="仿宋"/>
                <w:sz w:val="24"/>
                <w:szCs w:val="24"/>
              </w:rPr>
              <w:br w:type="textWrapping"/>
            </w:r>
            <w:r>
              <w:rPr>
                <w:rFonts w:hint="eastAsia" w:ascii="仿宋" w:hAnsi="仿宋" w:eastAsia="仿宋"/>
                <w:sz w:val="24"/>
                <w:szCs w:val="24"/>
              </w:rPr>
              <w:t xml:space="preserve">4、外形设计：太晶灰钢玻璃结实耐用 </w:t>
            </w:r>
            <w:r>
              <w:rPr>
                <w:rFonts w:hint="eastAsia" w:ascii="仿宋" w:hAnsi="仿宋" w:eastAsia="仿宋"/>
                <w:sz w:val="24"/>
                <w:szCs w:val="24"/>
              </w:rPr>
              <w:br w:type="textWrapping"/>
            </w:r>
            <w:r>
              <w:rPr>
                <w:rFonts w:hint="eastAsia" w:ascii="仿宋" w:hAnsi="仿宋" w:eastAsia="仿宋"/>
                <w:sz w:val="24"/>
                <w:szCs w:val="24"/>
              </w:rPr>
              <w:t xml:space="preserve">5、电源类型：220V~50Hz </w:t>
            </w:r>
            <w:r>
              <w:rPr>
                <w:rFonts w:hint="eastAsia" w:ascii="仿宋" w:hAnsi="仿宋" w:eastAsia="仿宋"/>
                <w:sz w:val="24"/>
                <w:szCs w:val="24"/>
              </w:rPr>
              <w:br w:type="textWrapping"/>
            </w:r>
            <w:r>
              <w:rPr>
                <w:rFonts w:hint="eastAsia" w:ascii="仿宋" w:hAnsi="仿宋" w:eastAsia="仿宋"/>
                <w:sz w:val="24"/>
                <w:szCs w:val="24"/>
              </w:rPr>
              <w:t>7、其他特点：食品级不锈钢内胆，易清洁，经久耐用；超厚不锈钢外壳；采用冰箱整体发泡技术，高能效更省电；特设门控开关；采用冰箱整体发泡技术，高能效更省电。</w:t>
            </w:r>
          </w:p>
        </w:tc>
        <w:tc>
          <w:tcPr>
            <w:tcW w:w="45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Times New Roman"/>
                <w:kern w:val="2"/>
                <w:sz w:val="24"/>
                <w:szCs w:val="24"/>
                <w:lang w:val="en-US" w:eastAsia="zh-CN" w:bidi="ar-SA"/>
              </w:rPr>
            </w:pPr>
            <w:r>
              <w:rPr>
                <w:rFonts w:hint="eastAsia" w:ascii="仿宋" w:hAnsi="仿宋" w:eastAsia="仿宋"/>
                <w:sz w:val="24"/>
                <w:szCs w:val="24"/>
              </w:rPr>
              <w:t>1</w:t>
            </w:r>
          </w:p>
        </w:tc>
        <w:tc>
          <w:tcPr>
            <w:tcW w:w="43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Times New Roman"/>
                <w:kern w:val="2"/>
                <w:sz w:val="24"/>
                <w:szCs w:val="24"/>
                <w:lang w:val="en-US" w:eastAsia="zh-CN" w:bidi="ar-SA"/>
              </w:rPr>
            </w:pPr>
            <w:r>
              <w:rPr>
                <w:rFonts w:hint="eastAsia" w:ascii="仿宋" w:hAnsi="仿宋" w:eastAsia="仿宋"/>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微软雅黑"/>
                <w:color w:val="000000"/>
                <w:sz w:val="24"/>
                <w:szCs w:val="24"/>
              </w:rPr>
            </w:pPr>
            <w:r>
              <w:rPr>
                <w:rFonts w:hint="eastAsia" w:ascii="仿宋" w:hAnsi="仿宋" w:eastAsia="仿宋" w:cs="微软雅黑"/>
                <w:color w:val="000000"/>
                <w:sz w:val="24"/>
                <w:szCs w:val="24"/>
              </w:rPr>
              <w:t>69</w:t>
            </w: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Times New Roman"/>
                <w:kern w:val="2"/>
                <w:sz w:val="24"/>
                <w:szCs w:val="24"/>
                <w:lang w:val="en-US" w:eastAsia="zh-CN" w:bidi="ar-SA"/>
              </w:rPr>
            </w:pPr>
            <w:r>
              <w:rPr>
                <w:rFonts w:hint="eastAsia" w:ascii="仿宋" w:hAnsi="仿宋" w:eastAsia="仿宋"/>
                <w:sz w:val="24"/>
                <w:szCs w:val="24"/>
              </w:rPr>
              <w:t>备用医疗包</w:t>
            </w:r>
          </w:p>
        </w:tc>
        <w:tc>
          <w:tcPr>
            <w:tcW w:w="2836" w:type="pct"/>
            <w:tcBorders>
              <w:top w:val="single" w:color="auto" w:sz="4" w:space="0"/>
              <w:left w:val="single" w:color="auto" w:sz="4" w:space="0"/>
              <w:bottom w:val="single" w:color="auto" w:sz="4" w:space="0"/>
              <w:right w:val="single" w:color="auto" w:sz="4" w:space="0"/>
            </w:tcBorders>
            <w:shd w:val="clear" w:color="auto" w:fill="auto"/>
            <w:vAlign w:val="top"/>
          </w:tcPr>
          <w:p>
            <w:pPr>
              <w:rPr>
                <w:rFonts w:ascii="仿宋" w:hAnsi="仿宋" w:eastAsia="仿宋" w:cs="Times New Roman"/>
                <w:kern w:val="2"/>
                <w:sz w:val="24"/>
                <w:szCs w:val="24"/>
                <w:lang w:val="en-US" w:eastAsia="zh-CN" w:bidi="ar-SA"/>
              </w:rPr>
            </w:pPr>
            <w:r>
              <w:rPr>
                <w:rFonts w:hint="eastAsia" w:ascii="仿宋" w:hAnsi="仿宋" w:eastAsia="仿宋"/>
                <w:sz w:val="24"/>
                <w:szCs w:val="24"/>
              </w:rPr>
              <w:t>内含水银温度计 、洗手液、湿巾、棉纤，创口贴，小药盒各一件</w:t>
            </w:r>
          </w:p>
        </w:tc>
        <w:tc>
          <w:tcPr>
            <w:tcW w:w="45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Times New Roman"/>
                <w:kern w:val="2"/>
                <w:sz w:val="24"/>
                <w:szCs w:val="24"/>
                <w:lang w:val="en-US" w:eastAsia="zh-CN" w:bidi="ar-SA"/>
              </w:rPr>
            </w:pPr>
            <w:r>
              <w:rPr>
                <w:rFonts w:hint="eastAsia" w:ascii="仿宋" w:hAnsi="仿宋" w:eastAsia="仿宋"/>
                <w:sz w:val="24"/>
                <w:szCs w:val="24"/>
              </w:rPr>
              <w:t>10</w:t>
            </w:r>
          </w:p>
        </w:tc>
        <w:tc>
          <w:tcPr>
            <w:tcW w:w="43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Times New Roman"/>
                <w:kern w:val="2"/>
                <w:sz w:val="24"/>
                <w:szCs w:val="24"/>
                <w:lang w:val="en-US" w:eastAsia="zh-CN" w:bidi="ar-SA"/>
              </w:rPr>
            </w:pPr>
            <w:r>
              <w:rPr>
                <w:rFonts w:hint="eastAsia" w:ascii="仿宋" w:hAnsi="仿宋" w:eastAsia="仿宋"/>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微软雅黑"/>
                <w:color w:val="000000"/>
                <w:sz w:val="24"/>
                <w:szCs w:val="24"/>
              </w:rPr>
            </w:pPr>
            <w:r>
              <w:rPr>
                <w:rFonts w:hint="eastAsia" w:ascii="仿宋" w:hAnsi="仿宋" w:eastAsia="仿宋" w:cs="微软雅黑"/>
                <w:color w:val="000000"/>
                <w:sz w:val="24"/>
                <w:szCs w:val="24"/>
              </w:rPr>
              <w:t>70</w:t>
            </w: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Times New Roman"/>
                <w:kern w:val="2"/>
                <w:sz w:val="24"/>
                <w:szCs w:val="24"/>
                <w:lang w:val="en-US" w:eastAsia="zh-CN" w:bidi="ar-SA"/>
              </w:rPr>
            </w:pPr>
            <w:r>
              <w:rPr>
                <w:rFonts w:hint="eastAsia" w:ascii="仿宋" w:hAnsi="仿宋" w:eastAsia="仿宋"/>
                <w:sz w:val="24"/>
                <w:szCs w:val="24"/>
              </w:rPr>
              <w:t>医用白大褂</w:t>
            </w:r>
          </w:p>
        </w:tc>
        <w:tc>
          <w:tcPr>
            <w:tcW w:w="2836" w:type="pct"/>
            <w:tcBorders>
              <w:top w:val="single" w:color="auto" w:sz="4" w:space="0"/>
              <w:left w:val="single" w:color="auto" w:sz="4" w:space="0"/>
              <w:bottom w:val="single" w:color="auto" w:sz="4" w:space="0"/>
              <w:right w:val="single" w:color="auto" w:sz="4" w:space="0"/>
            </w:tcBorders>
            <w:shd w:val="clear" w:color="auto" w:fill="auto"/>
            <w:vAlign w:val="top"/>
          </w:tcPr>
          <w:p>
            <w:pPr>
              <w:rPr>
                <w:rFonts w:ascii="仿宋" w:hAnsi="仿宋" w:eastAsia="仿宋" w:cs="Times New Roman"/>
                <w:kern w:val="2"/>
                <w:sz w:val="24"/>
                <w:szCs w:val="24"/>
                <w:lang w:val="en-US" w:eastAsia="zh-CN" w:bidi="ar-SA"/>
              </w:rPr>
            </w:pPr>
            <w:r>
              <w:rPr>
                <w:rFonts w:hint="eastAsia" w:ascii="仿宋" w:hAnsi="仿宋" w:eastAsia="仿宋"/>
                <w:sz w:val="24"/>
                <w:szCs w:val="24"/>
              </w:rPr>
              <w:t>涤棉</w:t>
            </w:r>
          </w:p>
        </w:tc>
        <w:tc>
          <w:tcPr>
            <w:tcW w:w="45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Times New Roman"/>
                <w:kern w:val="2"/>
                <w:sz w:val="24"/>
                <w:szCs w:val="24"/>
                <w:lang w:val="en-US" w:eastAsia="zh-CN" w:bidi="ar-SA"/>
              </w:rPr>
            </w:pPr>
            <w:r>
              <w:rPr>
                <w:rFonts w:hint="eastAsia" w:ascii="仿宋" w:hAnsi="仿宋" w:eastAsia="仿宋"/>
                <w:sz w:val="24"/>
                <w:szCs w:val="24"/>
              </w:rPr>
              <w:t>2</w:t>
            </w:r>
          </w:p>
        </w:tc>
        <w:tc>
          <w:tcPr>
            <w:tcW w:w="43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Times New Roman"/>
                <w:kern w:val="2"/>
                <w:sz w:val="24"/>
                <w:szCs w:val="24"/>
                <w:lang w:val="en-US" w:eastAsia="zh-CN" w:bidi="ar-SA"/>
              </w:rPr>
            </w:pPr>
            <w:r>
              <w:rPr>
                <w:rFonts w:hint="eastAsia" w:ascii="仿宋" w:hAnsi="仿宋" w:eastAsia="仿宋"/>
                <w:sz w:val="24"/>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微软雅黑"/>
                <w:color w:val="000000"/>
                <w:sz w:val="24"/>
                <w:szCs w:val="24"/>
              </w:rPr>
            </w:pPr>
            <w:r>
              <w:rPr>
                <w:rFonts w:hint="eastAsia" w:ascii="仿宋" w:hAnsi="仿宋" w:eastAsia="仿宋" w:cs="微软雅黑"/>
                <w:color w:val="000000"/>
                <w:sz w:val="24"/>
                <w:szCs w:val="24"/>
              </w:rPr>
              <w:t>71</w:t>
            </w: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 w:hAnsi="仿宋" w:eastAsia="仿宋" w:cs="Times New Roman"/>
                <w:kern w:val="2"/>
                <w:sz w:val="24"/>
                <w:szCs w:val="24"/>
                <w:lang w:val="en-US" w:eastAsia="zh-CN" w:bidi="ar-SA"/>
              </w:rPr>
            </w:pPr>
            <w:r>
              <w:rPr>
                <w:rFonts w:hint="eastAsia" w:ascii="仿宋" w:hAnsi="仿宋" w:eastAsia="仿宋"/>
                <w:sz w:val="24"/>
                <w:szCs w:val="24"/>
                <w:lang w:val="en-US" w:eastAsia="zh-CN"/>
              </w:rPr>
              <w:t>医用冷藏柜</w:t>
            </w:r>
          </w:p>
        </w:tc>
        <w:tc>
          <w:tcPr>
            <w:tcW w:w="2836" w:type="pct"/>
            <w:tcBorders>
              <w:top w:val="single" w:color="auto" w:sz="4" w:space="0"/>
              <w:left w:val="single" w:color="auto" w:sz="4" w:space="0"/>
              <w:bottom w:val="single" w:color="auto" w:sz="4" w:space="0"/>
              <w:right w:val="single" w:color="auto" w:sz="4" w:space="0"/>
            </w:tcBorders>
            <w:shd w:val="clear" w:color="auto" w:fill="auto"/>
            <w:vAlign w:val="top"/>
          </w:tcPr>
          <w:p>
            <w:pPr>
              <w:rPr>
                <w:rFonts w:ascii="仿宋" w:hAnsi="仿宋" w:eastAsia="仿宋" w:cs="Times New Roman"/>
                <w:kern w:val="2"/>
                <w:sz w:val="24"/>
                <w:szCs w:val="24"/>
                <w:lang w:val="en-US" w:eastAsia="zh-CN" w:bidi="ar-SA"/>
              </w:rPr>
            </w:pPr>
            <w:r>
              <w:rPr>
                <w:rFonts w:hint="eastAsia" w:ascii="仿宋" w:hAnsi="仿宋" w:eastAsia="仿宋"/>
                <w:sz w:val="24"/>
                <w:szCs w:val="24"/>
              </w:rPr>
              <w:t>196升两门家用,一级能效</w:t>
            </w:r>
          </w:p>
        </w:tc>
        <w:tc>
          <w:tcPr>
            <w:tcW w:w="45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Times New Roman"/>
                <w:kern w:val="2"/>
                <w:sz w:val="24"/>
                <w:szCs w:val="24"/>
                <w:lang w:val="en-US" w:eastAsia="zh-CN" w:bidi="ar-SA"/>
              </w:rPr>
            </w:pPr>
            <w:r>
              <w:rPr>
                <w:rFonts w:hint="eastAsia" w:ascii="仿宋" w:hAnsi="仿宋" w:eastAsia="仿宋"/>
                <w:sz w:val="24"/>
                <w:szCs w:val="24"/>
              </w:rPr>
              <w:t>1</w:t>
            </w:r>
          </w:p>
        </w:tc>
        <w:tc>
          <w:tcPr>
            <w:tcW w:w="43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Times New Roman"/>
                <w:kern w:val="2"/>
                <w:sz w:val="24"/>
                <w:szCs w:val="24"/>
                <w:lang w:val="en-US" w:eastAsia="zh-CN" w:bidi="ar-SA"/>
              </w:rPr>
            </w:pPr>
            <w:r>
              <w:rPr>
                <w:rFonts w:hint="eastAsia" w:ascii="仿宋" w:hAnsi="仿宋" w:eastAsia="仿宋"/>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微软雅黑"/>
                <w:color w:val="000000"/>
                <w:sz w:val="24"/>
                <w:szCs w:val="24"/>
              </w:rPr>
            </w:pPr>
            <w:r>
              <w:rPr>
                <w:rFonts w:hint="eastAsia" w:ascii="仿宋" w:hAnsi="仿宋" w:eastAsia="仿宋" w:cs="微软雅黑"/>
                <w:color w:val="000000"/>
                <w:sz w:val="24"/>
                <w:szCs w:val="24"/>
              </w:rPr>
              <w:t>72</w:t>
            </w: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 w:hAnsi="仿宋" w:eastAsia="仿宋" w:cs="Times New Roman"/>
                <w:kern w:val="2"/>
                <w:sz w:val="24"/>
                <w:szCs w:val="24"/>
                <w:lang w:val="en-US" w:eastAsia="zh-CN" w:bidi="ar-SA"/>
              </w:rPr>
            </w:pPr>
            <w:r>
              <w:rPr>
                <w:rFonts w:hint="eastAsia" w:ascii="仿宋" w:hAnsi="仿宋" w:eastAsia="仿宋"/>
                <w:sz w:val="24"/>
                <w:szCs w:val="24"/>
              </w:rPr>
              <w:t>智能消毒除菌雾化机</w:t>
            </w:r>
          </w:p>
        </w:tc>
        <w:tc>
          <w:tcPr>
            <w:tcW w:w="2836" w:type="pct"/>
            <w:tcBorders>
              <w:top w:val="single" w:color="auto" w:sz="4" w:space="0"/>
              <w:left w:val="single" w:color="auto" w:sz="4" w:space="0"/>
              <w:bottom w:val="single" w:color="auto" w:sz="4" w:space="0"/>
              <w:right w:val="single" w:color="auto" w:sz="4" w:space="0"/>
            </w:tcBorders>
            <w:shd w:val="clear" w:color="auto" w:fill="auto"/>
            <w:vAlign w:val="top"/>
          </w:tcPr>
          <w:p>
            <w:pPr>
              <w:rPr>
                <w:rFonts w:ascii="仿宋" w:hAnsi="仿宋" w:eastAsia="仿宋" w:cs="Times New Roman"/>
                <w:kern w:val="2"/>
                <w:sz w:val="24"/>
                <w:szCs w:val="24"/>
                <w:lang w:val="en-US" w:eastAsia="zh-CN" w:bidi="ar-SA"/>
              </w:rPr>
            </w:pPr>
            <w:r>
              <w:rPr>
                <w:rFonts w:hint="eastAsia" w:ascii="仿宋" w:hAnsi="仿宋" w:eastAsia="仿宋"/>
                <w:sz w:val="24"/>
                <w:szCs w:val="24"/>
              </w:rPr>
              <w:t>额定电压：220V/50Hz，额定功率：700W，最大风量：400m</w:t>
            </w:r>
            <w:r>
              <w:rPr>
                <w:rFonts w:eastAsia="仿宋" w:cs="Calibri"/>
                <w:sz w:val="24"/>
                <w:szCs w:val="24"/>
              </w:rPr>
              <w:t>³</w:t>
            </w:r>
            <w:r>
              <w:rPr>
                <w:rFonts w:hint="eastAsia" w:ascii="仿宋" w:hAnsi="仿宋" w:eastAsia="仿宋"/>
                <w:sz w:val="24"/>
                <w:szCs w:val="24"/>
              </w:rPr>
              <w:t>/h喷雾量：9-12L/h</w:t>
            </w:r>
            <w:r>
              <w:rPr>
                <w:rFonts w:hint="eastAsia" w:ascii="仿宋" w:hAnsi="仿宋" w:eastAsia="仿宋"/>
                <w:sz w:val="24"/>
                <w:szCs w:val="24"/>
              </w:rPr>
              <w:br w:type="textWrapping"/>
            </w:r>
            <w:r>
              <w:rPr>
                <w:rFonts w:hint="eastAsia" w:ascii="仿宋" w:hAnsi="仿宋" w:eastAsia="仿宋"/>
                <w:sz w:val="24"/>
                <w:szCs w:val="24"/>
              </w:rPr>
              <w:t>产品尺寸：450*350*830mm，可瞬间将消毒液以汽态形式扩散到空间中各个角落，杀灭空气中和物体表面的病毒和细菌，采用冷蒸发技术+超声波技术，具有定时功能，智能控制，直流无刷电机，超静音，寿命长，无级调速功能</w:t>
            </w:r>
            <w:r>
              <w:rPr>
                <w:rFonts w:hint="eastAsia" w:ascii="仿宋" w:hAnsi="仿宋" w:eastAsia="仿宋"/>
                <w:sz w:val="24"/>
                <w:szCs w:val="24"/>
              </w:rPr>
              <w:br w:type="textWrapping"/>
            </w:r>
            <w:r>
              <w:rPr>
                <w:rFonts w:hint="eastAsia" w:ascii="仿宋" w:hAnsi="仿宋" w:eastAsia="仿宋"/>
                <w:sz w:val="24"/>
                <w:szCs w:val="24"/>
              </w:rPr>
              <w:t>上加液设计，方便省力</w:t>
            </w:r>
            <w:r>
              <w:rPr>
                <w:rFonts w:hint="eastAsia" w:ascii="仿宋" w:hAnsi="仿宋" w:eastAsia="仿宋"/>
                <w:sz w:val="24"/>
                <w:szCs w:val="24"/>
              </w:rPr>
              <w:br w:type="textWrapping"/>
            </w:r>
            <w:r>
              <w:rPr>
                <w:rFonts w:hint="eastAsia" w:ascii="仿宋" w:hAnsi="仿宋" w:eastAsia="仿宋"/>
                <w:sz w:val="24"/>
                <w:szCs w:val="24"/>
              </w:rPr>
              <w:t>自动加液功能、排水功能</w:t>
            </w:r>
          </w:p>
        </w:tc>
        <w:tc>
          <w:tcPr>
            <w:tcW w:w="45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Times New Roman"/>
                <w:kern w:val="2"/>
                <w:sz w:val="24"/>
                <w:szCs w:val="24"/>
                <w:lang w:val="en-US" w:eastAsia="zh-CN" w:bidi="ar-SA"/>
              </w:rPr>
            </w:pPr>
            <w:r>
              <w:rPr>
                <w:rFonts w:hint="eastAsia" w:ascii="仿宋" w:hAnsi="仿宋" w:eastAsia="仿宋"/>
                <w:sz w:val="24"/>
                <w:szCs w:val="24"/>
              </w:rPr>
              <w:t>1</w:t>
            </w:r>
          </w:p>
        </w:tc>
        <w:tc>
          <w:tcPr>
            <w:tcW w:w="43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Times New Roman"/>
                <w:kern w:val="2"/>
                <w:sz w:val="24"/>
                <w:szCs w:val="24"/>
                <w:lang w:val="en-US" w:eastAsia="zh-CN" w:bidi="ar-SA"/>
              </w:rPr>
            </w:pPr>
            <w:r>
              <w:rPr>
                <w:rFonts w:hint="eastAsia" w:ascii="仿宋" w:hAnsi="仿宋" w:eastAsia="仿宋"/>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微软雅黑"/>
                <w:color w:val="000000"/>
                <w:sz w:val="24"/>
                <w:szCs w:val="24"/>
              </w:rPr>
            </w:pPr>
            <w:r>
              <w:rPr>
                <w:rFonts w:hint="eastAsia" w:ascii="仿宋" w:hAnsi="仿宋" w:eastAsia="仿宋" w:cs="微软雅黑"/>
                <w:color w:val="000000"/>
                <w:sz w:val="24"/>
                <w:szCs w:val="24"/>
              </w:rPr>
              <w:t>73</w:t>
            </w: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Times New Roman"/>
                <w:kern w:val="2"/>
                <w:sz w:val="24"/>
                <w:szCs w:val="24"/>
                <w:lang w:val="en-US" w:eastAsia="zh-CN" w:bidi="ar-SA"/>
              </w:rPr>
            </w:pPr>
            <w:r>
              <w:rPr>
                <w:rFonts w:hint="eastAsia" w:ascii="仿宋" w:hAnsi="仿宋" w:eastAsia="仿宋"/>
                <w:sz w:val="24"/>
                <w:szCs w:val="24"/>
              </w:rPr>
              <w:t>等离子体紫外线消毒机</w:t>
            </w:r>
          </w:p>
        </w:tc>
        <w:tc>
          <w:tcPr>
            <w:tcW w:w="2836" w:type="pct"/>
            <w:tcBorders>
              <w:top w:val="single" w:color="auto" w:sz="4" w:space="0"/>
              <w:left w:val="single" w:color="auto" w:sz="4" w:space="0"/>
              <w:bottom w:val="single" w:color="auto" w:sz="4" w:space="0"/>
              <w:right w:val="single" w:color="auto" w:sz="4" w:space="0"/>
            </w:tcBorders>
            <w:shd w:val="clear" w:color="auto" w:fill="auto"/>
            <w:vAlign w:val="top"/>
          </w:tcPr>
          <w:p>
            <w:pPr>
              <w:rPr>
                <w:rFonts w:ascii="仿宋" w:hAnsi="仿宋" w:eastAsia="仿宋" w:cs="Times New Roman"/>
                <w:kern w:val="2"/>
                <w:sz w:val="24"/>
                <w:szCs w:val="24"/>
                <w:lang w:val="en-US" w:eastAsia="zh-CN" w:bidi="ar-SA"/>
              </w:rPr>
            </w:pPr>
            <w:r>
              <w:rPr>
                <w:rFonts w:hint="eastAsia" w:ascii="仿宋" w:hAnsi="仿宋" w:eastAsia="仿宋"/>
                <w:sz w:val="24"/>
                <w:szCs w:val="24"/>
              </w:rPr>
              <w:t>产品尺寸：500x350x190mm额定电压:12VDC</w:t>
            </w:r>
            <w:r>
              <w:rPr>
                <w:rFonts w:hint="eastAsia" w:ascii="仿宋" w:hAnsi="仿宋" w:eastAsia="仿宋"/>
                <w:sz w:val="24"/>
                <w:szCs w:val="24"/>
              </w:rPr>
              <w:br w:type="textWrapping"/>
            </w:r>
            <w:r>
              <w:rPr>
                <w:rFonts w:hint="eastAsia" w:ascii="仿宋" w:hAnsi="仿宋" w:eastAsia="仿宋"/>
                <w:sz w:val="24"/>
                <w:szCs w:val="24"/>
              </w:rPr>
              <w:t>额定功率：61W，最大噪音：≤55dB(A)，环境温度:-20-55°C，环境湿度:20-80%</w:t>
            </w:r>
            <w:r>
              <w:rPr>
                <w:rFonts w:hint="eastAsia" w:ascii="仿宋" w:hAnsi="仿宋" w:eastAsia="仿宋"/>
                <w:sz w:val="24"/>
                <w:szCs w:val="24"/>
              </w:rPr>
              <w:br w:type="textWrapping"/>
            </w:r>
            <w:r>
              <w:rPr>
                <w:rFonts w:hint="eastAsia" w:ascii="仿宋" w:hAnsi="仿宋" w:eastAsia="仿宋"/>
                <w:sz w:val="24"/>
                <w:szCs w:val="24"/>
              </w:rPr>
              <w:t>适用面积:6-20 平米，风量:269m</w:t>
            </w:r>
            <w:r>
              <w:rPr>
                <w:rFonts w:eastAsia="仿宋" w:cs="Calibri"/>
                <w:sz w:val="24"/>
                <w:szCs w:val="24"/>
              </w:rPr>
              <w:t>³</w:t>
            </w:r>
            <w:r>
              <w:rPr>
                <w:rFonts w:hint="eastAsia" w:ascii="仿宋" w:hAnsi="仿宋" w:eastAsia="仿宋"/>
                <w:sz w:val="24"/>
                <w:szCs w:val="24"/>
              </w:rPr>
              <w:t>/h，安装方式:壁挂式，可结合公共区域环境智慧管理系统使用,手机端实时监测环境相关数据；采用直流无刷风机电机;具有四挡变速功能;具备多种操作模式,(智能模式、定时模式、手动模式、强效模式);具有多种控制方式,(主机触控屏控制、红外遥控控制、手机微信端远程智能控制</w:t>
            </w:r>
          </w:p>
        </w:tc>
        <w:tc>
          <w:tcPr>
            <w:tcW w:w="45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Times New Roman"/>
                <w:kern w:val="2"/>
                <w:sz w:val="24"/>
                <w:szCs w:val="24"/>
                <w:lang w:val="en-US" w:eastAsia="zh-CN" w:bidi="ar-SA"/>
              </w:rPr>
            </w:pPr>
            <w:r>
              <w:rPr>
                <w:rFonts w:hint="eastAsia" w:ascii="仿宋" w:hAnsi="仿宋" w:eastAsia="仿宋"/>
                <w:sz w:val="24"/>
                <w:szCs w:val="24"/>
              </w:rPr>
              <w:t>1</w:t>
            </w:r>
          </w:p>
        </w:tc>
        <w:tc>
          <w:tcPr>
            <w:tcW w:w="43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Times New Roman"/>
                <w:kern w:val="2"/>
                <w:sz w:val="24"/>
                <w:szCs w:val="24"/>
                <w:lang w:val="en-US" w:eastAsia="zh-CN" w:bidi="ar-SA"/>
              </w:rPr>
            </w:pPr>
            <w:r>
              <w:rPr>
                <w:rFonts w:hint="eastAsia" w:ascii="仿宋" w:hAnsi="仿宋" w:eastAsia="仿宋"/>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微软雅黑"/>
                <w:color w:val="000000"/>
                <w:sz w:val="24"/>
                <w:szCs w:val="24"/>
              </w:rPr>
            </w:pPr>
            <w:r>
              <w:rPr>
                <w:rFonts w:hint="eastAsia" w:ascii="仿宋" w:hAnsi="仿宋" w:eastAsia="仿宋" w:cs="微软雅黑"/>
                <w:color w:val="000000"/>
                <w:sz w:val="24"/>
                <w:szCs w:val="24"/>
              </w:rPr>
              <w:t>74</w:t>
            </w: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Times New Roman"/>
                <w:kern w:val="2"/>
                <w:sz w:val="24"/>
                <w:szCs w:val="24"/>
                <w:lang w:val="en-US" w:eastAsia="zh-CN" w:bidi="ar-SA"/>
              </w:rPr>
            </w:pPr>
            <w:r>
              <w:rPr>
                <w:rFonts w:hint="eastAsia" w:ascii="仿宋" w:hAnsi="仿宋" w:eastAsia="仿宋"/>
                <w:sz w:val="24"/>
                <w:szCs w:val="24"/>
              </w:rPr>
              <w:t>公共手部消毒雾化机</w:t>
            </w:r>
          </w:p>
        </w:tc>
        <w:tc>
          <w:tcPr>
            <w:tcW w:w="2836" w:type="pct"/>
            <w:tcBorders>
              <w:top w:val="single" w:color="auto" w:sz="4" w:space="0"/>
              <w:left w:val="single" w:color="auto" w:sz="4" w:space="0"/>
              <w:bottom w:val="single" w:color="auto" w:sz="4" w:space="0"/>
              <w:right w:val="single" w:color="auto" w:sz="4" w:space="0"/>
            </w:tcBorders>
            <w:shd w:val="clear" w:color="auto" w:fill="auto"/>
            <w:vAlign w:val="top"/>
          </w:tcPr>
          <w:p>
            <w:pPr>
              <w:rPr>
                <w:rFonts w:ascii="仿宋" w:hAnsi="仿宋" w:eastAsia="仿宋"/>
                <w:sz w:val="24"/>
                <w:szCs w:val="24"/>
              </w:rPr>
            </w:pPr>
            <w:r>
              <w:rPr>
                <w:rFonts w:hint="eastAsia" w:ascii="仿宋" w:hAnsi="仿宋" w:eastAsia="仿宋"/>
                <w:sz w:val="24"/>
                <w:szCs w:val="24"/>
              </w:rPr>
              <w:t xml:space="preserve">额定电压≤6V DC </w:t>
            </w:r>
          </w:p>
          <w:p>
            <w:pPr>
              <w:rPr>
                <w:rFonts w:ascii="仿宋" w:hAnsi="仿宋" w:eastAsia="仿宋"/>
                <w:sz w:val="24"/>
                <w:szCs w:val="24"/>
              </w:rPr>
            </w:pPr>
            <w:r>
              <w:rPr>
                <w:rFonts w:hint="eastAsia" w:ascii="仿宋" w:hAnsi="仿宋" w:eastAsia="仿宋"/>
                <w:sz w:val="24"/>
                <w:szCs w:val="24"/>
              </w:rPr>
              <w:t>额定功率≤4.8W</w:t>
            </w:r>
          </w:p>
          <w:p>
            <w:pPr>
              <w:rPr>
                <w:rFonts w:ascii="仿宋" w:hAnsi="仿宋" w:eastAsia="仿宋"/>
                <w:sz w:val="24"/>
                <w:szCs w:val="24"/>
              </w:rPr>
            </w:pPr>
            <w:r>
              <w:rPr>
                <w:rFonts w:hint="eastAsia" w:ascii="仿宋" w:hAnsi="仿宋" w:eastAsia="仿宋"/>
                <w:sz w:val="24"/>
                <w:szCs w:val="24"/>
              </w:rPr>
              <w:t>环境温度：5-45℃</w:t>
            </w:r>
          </w:p>
          <w:p>
            <w:pPr>
              <w:rPr>
                <w:rFonts w:ascii="仿宋" w:hAnsi="仿宋" w:eastAsia="仿宋"/>
                <w:sz w:val="24"/>
                <w:szCs w:val="24"/>
              </w:rPr>
            </w:pPr>
            <w:r>
              <w:rPr>
                <w:rFonts w:hint="eastAsia" w:ascii="仿宋" w:hAnsi="仿宋" w:eastAsia="仿宋"/>
                <w:sz w:val="24"/>
                <w:szCs w:val="24"/>
              </w:rPr>
              <w:t xml:space="preserve">环境湿度：20-90% </w:t>
            </w:r>
            <w:r>
              <w:rPr>
                <w:rFonts w:eastAsia="仿宋" w:cs="Calibri"/>
                <w:sz w:val="24"/>
                <w:szCs w:val="24"/>
              </w:rPr>
              <w:t>  </w:t>
            </w:r>
          </w:p>
          <w:p>
            <w:pPr>
              <w:rPr>
                <w:rFonts w:ascii="仿宋" w:hAnsi="仿宋" w:eastAsia="仿宋"/>
                <w:sz w:val="24"/>
                <w:szCs w:val="24"/>
              </w:rPr>
            </w:pPr>
            <w:r>
              <w:rPr>
                <w:rFonts w:hint="eastAsia" w:ascii="仿宋" w:hAnsi="仿宋" w:eastAsia="仿宋"/>
                <w:sz w:val="24"/>
                <w:szCs w:val="24"/>
              </w:rPr>
              <w:t>感应距离：5-10cm</w:t>
            </w:r>
          </w:p>
          <w:p>
            <w:pPr>
              <w:rPr>
                <w:rFonts w:ascii="仿宋" w:hAnsi="仿宋" w:eastAsia="仿宋"/>
                <w:sz w:val="24"/>
                <w:szCs w:val="24"/>
              </w:rPr>
            </w:pPr>
            <w:r>
              <w:rPr>
                <w:rFonts w:hint="eastAsia" w:ascii="仿宋" w:hAnsi="仿宋" w:eastAsia="仿宋"/>
                <w:sz w:val="24"/>
                <w:szCs w:val="24"/>
              </w:rPr>
              <w:t>单次喷液量:0.8-1.2ml</w:t>
            </w:r>
          </w:p>
          <w:p>
            <w:pPr>
              <w:rPr>
                <w:rFonts w:ascii="仿宋" w:hAnsi="仿宋" w:eastAsia="仿宋"/>
                <w:sz w:val="24"/>
                <w:szCs w:val="24"/>
              </w:rPr>
            </w:pPr>
            <w:r>
              <w:rPr>
                <w:rFonts w:hint="eastAsia" w:ascii="仿宋" w:hAnsi="仿宋" w:eastAsia="仿宋"/>
                <w:sz w:val="24"/>
                <w:szCs w:val="24"/>
              </w:rPr>
              <w:t>溶液容量:500-1000ml</w:t>
            </w:r>
          </w:p>
          <w:p>
            <w:pPr>
              <w:rPr>
                <w:rFonts w:ascii="仿宋" w:hAnsi="仿宋" w:eastAsia="仿宋"/>
                <w:sz w:val="24"/>
                <w:szCs w:val="24"/>
              </w:rPr>
            </w:pPr>
            <w:r>
              <w:rPr>
                <w:rFonts w:hint="eastAsia" w:ascii="仿宋" w:hAnsi="仿宋" w:eastAsia="仿宋"/>
                <w:sz w:val="24"/>
                <w:szCs w:val="24"/>
              </w:rPr>
              <w:t>整机净重≤6kg</w:t>
            </w:r>
          </w:p>
          <w:p>
            <w:pPr>
              <w:rPr>
                <w:rFonts w:ascii="仿宋" w:hAnsi="仿宋" w:eastAsia="仿宋"/>
                <w:sz w:val="24"/>
                <w:szCs w:val="24"/>
              </w:rPr>
            </w:pPr>
            <w:r>
              <w:rPr>
                <w:rFonts w:hint="eastAsia" w:ascii="仿宋" w:hAnsi="仿宋" w:eastAsia="仿宋"/>
                <w:sz w:val="24"/>
                <w:szCs w:val="24"/>
              </w:rPr>
              <w:t>三种供电方式任选： 6V1A适配器／充电锂电池或者干电池</w:t>
            </w:r>
          </w:p>
          <w:p>
            <w:pPr>
              <w:rPr>
                <w:rFonts w:ascii="仿宋" w:hAnsi="仿宋" w:eastAsia="仿宋"/>
                <w:sz w:val="24"/>
                <w:szCs w:val="24"/>
              </w:rPr>
            </w:pPr>
            <w:r>
              <w:rPr>
                <w:rFonts w:hint="eastAsia" w:ascii="仿宋" w:hAnsi="仿宋" w:eastAsia="仿宋"/>
                <w:sz w:val="24"/>
                <w:szCs w:val="24"/>
              </w:rPr>
              <w:t>三种安装方式：壁挂式／可移动支架/桌面放置</w:t>
            </w:r>
          </w:p>
          <w:p>
            <w:pPr>
              <w:rPr>
                <w:rFonts w:ascii="仿宋" w:hAnsi="仿宋" w:eastAsia="仿宋"/>
                <w:sz w:val="24"/>
                <w:szCs w:val="24"/>
              </w:rPr>
            </w:pPr>
            <w:r>
              <w:rPr>
                <w:rFonts w:hint="eastAsia" w:ascii="仿宋" w:hAnsi="仿宋" w:eastAsia="仿宋"/>
                <w:sz w:val="24"/>
                <w:szCs w:val="24"/>
              </w:rPr>
              <w:t>规格尺寸≤500x325x146mm</w:t>
            </w:r>
          </w:p>
          <w:p>
            <w:pPr>
              <w:rPr>
                <w:rFonts w:ascii="仿宋" w:hAnsi="仿宋" w:eastAsia="仿宋"/>
                <w:sz w:val="24"/>
                <w:szCs w:val="24"/>
              </w:rPr>
            </w:pPr>
            <w:r>
              <w:rPr>
                <w:rFonts w:hint="eastAsia" w:ascii="仿宋" w:hAnsi="仿宋" w:eastAsia="仿宋"/>
                <w:sz w:val="24"/>
                <w:szCs w:val="24"/>
                <w:shd w:val="pct10" w:color="auto" w:fill="FFFFFF"/>
              </w:rPr>
              <w:t>★</w:t>
            </w:r>
            <w:r>
              <w:rPr>
                <w:rFonts w:hint="eastAsia" w:ascii="仿宋" w:hAnsi="仿宋" w:eastAsia="仿宋"/>
                <w:sz w:val="24"/>
                <w:szCs w:val="24"/>
              </w:rPr>
              <w:t>采用红外感应器，自动感应消毒，无接触，避免交叉感染；</w:t>
            </w:r>
          </w:p>
          <w:p>
            <w:pPr>
              <w:rPr>
                <w:rFonts w:ascii="仿宋" w:hAnsi="仿宋" w:eastAsia="仿宋"/>
                <w:sz w:val="24"/>
                <w:szCs w:val="24"/>
              </w:rPr>
            </w:pPr>
            <w:r>
              <w:rPr>
                <w:rFonts w:hint="eastAsia" w:ascii="仿宋" w:hAnsi="仿宋" w:eastAsia="仿宋"/>
                <w:sz w:val="24"/>
                <w:szCs w:val="24"/>
                <w:shd w:val="pct10" w:color="auto" w:fill="FFFFFF"/>
              </w:rPr>
              <w:t>★</w:t>
            </w:r>
            <w:r>
              <w:rPr>
                <w:rFonts w:hint="eastAsia" w:ascii="仿宋" w:hAnsi="仿宋" w:eastAsia="仿宋"/>
                <w:sz w:val="24"/>
                <w:szCs w:val="24"/>
              </w:rPr>
              <w:t>产品通过安全质量相关认证：提供3C或CE认证证书；</w:t>
            </w:r>
          </w:p>
          <w:p>
            <w:pPr>
              <w:rPr>
                <w:rFonts w:ascii="仿宋" w:hAnsi="仿宋" w:eastAsia="仿宋"/>
                <w:sz w:val="24"/>
                <w:szCs w:val="24"/>
              </w:rPr>
            </w:pPr>
            <w:r>
              <w:rPr>
                <w:rFonts w:hint="eastAsia" w:ascii="仿宋" w:hAnsi="仿宋" w:eastAsia="仿宋"/>
                <w:sz w:val="24"/>
                <w:szCs w:val="24"/>
                <w:shd w:val="pct10" w:color="auto" w:fill="FFFFFF"/>
              </w:rPr>
              <w:t>★</w:t>
            </w:r>
            <w:r>
              <w:rPr>
                <w:rFonts w:hint="eastAsia" w:ascii="仿宋" w:hAnsi="仿宋" w:eastAsia="仿宋"/>
                <w:sz w:val="24"/>
                <w:szCs w:val="24"/>
              </w:rPr>
              <w:t>产品具有缺液提醒功能；</w:t>
            </w:r>
          </w:p>
          <w:p>
            <w:pPr>
              <w:rPr>
                <w:rFonts w:ascii="仿宋" w:hAnsi="仿宋" w:eastAsia="仿宋"/>
                <w:sz w:val="24"/>
                <w:szCs w:val="24"/>
              </w:rPr>
            </w:pPr>
            <w:r>
              <w:rPr>
                <w:rFonts w:hint="eastAsia" w:ascii="仿宋" w:hAnsi="仿宋" w:eastAsia="仿宋"/>
                <w:sz w:val="24"/>
                <w:szCs w:val="24"/>
                <w:shd w:val="pct10" w:color="auto" w:fill="FFFFFF"/>
              </w:rPr>
              <w:t>★</w:t>
            </w:r>
            <w:r>
              <w:rPr>
                <w:rFonts w:hint="eastAsia" w:ascii="仿宋" w:hAnsi="仿宋" w:eastAsia="仿宋"/>
                <w:sz w:val="24"/>
                <w:szCs w:val="24"/>
              </w:rPr>
              <w:t>与配套消毒液包装接口为专用结构，保证整个使用过程中消毒液的完全密封状态，不与空气接触，无二次污染；</w:t>
            </w:r>
          </w:p>
          <w:p>
            <w:pPr>
              <w:rPr>
                <w:rFonts w:ascii="仿宋" w:hAnsi="仿宋" w:eastAsia="仿宋"/>
                <w:sz w:val="24"/>
                <w:szCs w:val="24"/>
              </w:rPr>
            </w:pPr>
            <w:r>
              <w:rPr>
                <w:rFonts w:hint="eastAsia" w:ascii="仿宋" w:hAnsi="仿宋" w:eastAsia="仿宋"/>
                <w:sz w:val="24"/>
                <w:szCs w:val="24"/>
                <w:shd w:val="pct10" w:color="auto" w:fill="FFFFFF"/>
              </w:rPr>
              <w:t>★</w:t>
            </w:r>
            <w:r>
              <w:rPr>
                <w:rFonts w:hint="eastAsia" w:ascii="仿宋" w:hAnsi="仿宋" w:eastAsia="仿宋"/>
                <w:sz w:val="24"/>
                <w:szCs w:val="24"/>
              </w:rPr>
              <w:t>由于安装位置不同，无法满足用电需求，要求设备可以使用电源，也可以支持使用锂电池或者干电池供电；</w:t>
            </w:r>
          </w:p>
          <w:p>
            <w:pPr>
              <w:rPr>
                <w:rFonts w:ascii="仿宋" w:hAnsi="仿宋" w:eastAsia="仿宋" w:cs="Times New Roman"/>
                <w:kern w:val="2"/>
                <w:sz w:val="24"/>
                <w:szCs w:val="24"/>
                <w:lang w:val="en-US" w:eastAsia="zh-CN" w:bidi="ar-SA"/>
              </w:rPr>
            </w:pPr>
            <w:r>
              <w:rPr>
                <w:rFonts w:hint="eastAsia" w:ascii="仿宋" w:hAnsi="仿宋" w:eastAsia="仿宋"/>
                <w:sz w:val="24"/>
                <w:szCs w:val="24"/>
                <w:shd w:val="pct10" w:color="auto" w:fill="FFFFFF"/>
              </w:rPr>
              <w:t>★</w:t>
            </w:r>
            <w:r>
              <w:rPr>
                <w:rFonts w:hint="eastAsia" w:ascii="仿宋" w:hAnsi="仿宋" w:eastAsia="仿宋"/>
                <w:sz w:val="24"/>
                <w:szCs w:val="24"/>
              </w:rPr>
              <w:t>配套消毒液容器为软包装结构，换液过程中不能开启容器，保证不进入空气，包装接口结构能保证整个使用过程中消毒液的完全密封状态，不与空气接触，无二次污染</w:t>
            </w:r>
          </w:p>
        </w:tc>
        <w:tc>
          <w:tcPr>
            <w:tcW w:w="45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Times New Roman"/>
                <w:kern w:val="2"/>
                <w:sz w:val="24"/>
                <w:szCs w:val="24"/>
                <w:lang w:val="en-US" w:eastAsia="zh-CN" w:bidi="ar-SA"/>
              </w:rPr>
            </w:pPr>
            <w:r>
              <w:rPr>
                <w:rFonts w:hint="eastAsia" w:ascii="仿宋" w:hAnsi="仿宋" w:eastAsia="仿宋"/>
                <w:sz w:val="24"/>
                <w:szCs w:val="24"/>
              </w:rPr>
              <w:t>1</w:t>
            </w:r>
          </w:p>
        </w:tc>
        <w:tc>
          <w:tcPr>
            <w:tcW w:w="43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Times New Roman"/>
                <w:kern w:val="2"/>
                <w:sz w:val="24"/>
                <w:szCs w:val="24"/>
                <w:lang w:val="en-US" w:eastAsia="zh-CN" w:bidi="ar-SA"/>
              </w:rPr>
            </w:pPr>
            <w:r>
              <w:rPr>
                <w:rFonts w:hint="eastAsia" w:ascii="仿宋" w:hAnsi="仿宋" w:eastAsia="仿宋"/>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微软雅黑"/>
                <w:color w:val="000000"/>
                <w:sz w:val="24"/>
                <w:szCs w:val="24"/>
              </w:rPr>
            </w:pPr>
            <w:r>
              <w:rPr>
                <w:rFonts w:hint="eastAsia" w:ascii="仿宋" w:hAnsi="仿宋" w:eastAsia="仿宋" w:cs="微软雅黑"/>
                <w:color w:val="000000"/>
                <w:sz w:val="24"/>
                <w:szCs w:val="24"/>
              </w:rPr>
              <w:t>75</w:t>
            </w: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Times New Roman"/>
                <w:kern w:val="2"/>
                <w:sz w:val="24"/>
                <w:szCs w:val="24"/>
                <w:lang w:val="en-US" w:eastAsia="zh-CN" w:bidi="ar-SA"/>
              </w:rPr>
            </w:pPr>
            <w:r>
              <w:rPr>
                <w:rFonts w:hint="eastAsia" w:ascii="仿宋" w:hAnsi="仿宋" w:eastAsia="仿宋"/>
                <w:sz w:val="24"/>
                <w:szCs w:val="24"/>
              </w:rPr>
              <w:t>消毒液</w:t>
            </w:r>
          </w:p>
        </w:tc>
        <w:tc>
          <w:tcPr>
            <w:tcW w:w="2836" w:type="pct"/>
            <w:tcBorders>
              <w:top w:val="single" w:color="auto" w:sz="4" w:space="0"/>
              <w:left w:val="single" w:color="auto" w:sz="4" w:space="0"/>
              <w:bottom w:val="single" w:color="auto" w:sz="4" w:space="0"/>
              <w:right w:val="single" w:color="auto" w:sz="4" w:space="0"/>
            </w:tcBorders>
            <w:shd w:val="clear" w:color="auto" w:fill="auto"/>
            <w:vAlign w:val="top"/>
          </w:tcPr>
          <w:p>
            <w:pPr>
              <w:rPr>
                <w:rFonts w:ascii="仿宋" w:hAnsi="仿宋" w:eastAsia="仿宋" w:cs="Times New Roman"/>
                <w:kern w:val="2"/>
                <w:sz w:val="24"/>
                <w:szCs w:val="24"/>
                <w:lang w:val="en-US" w:eastAsia="zh-CN" w:bidi="ar-SA"/>
              </w:rPr>
            </w:pPr>
            <w:r>
              <w:rPr>
                <w:rFonts w:hint="eastAsia" w:ascii="仿宋" w:hAnsi="仿宋" w:eastAsia="仿宋"/>
                <w:sz w:val="24"/>
                <w:szCs w:val="24"/>
              </w:rPr>
              <w:t>5L桶装次绿酸消毒液，每箱2桶</w:t>
            </w:r>
          </w:p>
        </w:tc>
        <w:tc>
          <w:tcPr>
            <w:tcW w:w="45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Times New Roman"/>
                <w:kern w:val="2"/>
                <w:sz w:val="24"/>
                <w:szCs w:val="24"/>
                <w:lang w:val="en-US" w:eastAsia="zh-CN" w:bidi="ar-SA"/>
              </w:rPr>
            </w:pPr>
            <w:r>
              <w:rPr>
                <w:rFonts w:hint="eastAsia" w:ascii="仿宋" w:hAnsi="仿宋" w:eastAsia="仿宋"/>
                <w:sz w:val="24"/>
                <w:szCs w:val="24"/>
              </w:rPr>
              <w:t>5</w:t>
            </w:r>
          </w:p>
        </w:tc>
        <w:tc>
          <w:tcPr>
            <w:tcW w:w="43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Times New Roman"/>
                <w:kern w:val="2"/>
                <w:sz w:val="24"/>
                <w:szCs w:val="24"/>
                <w:lang w:val="en-US" w:eastAsia="zh-CN" w:bidi="ar-SA"/>
              </w:rPr>
            </w:pPr>
            <w:r>
              <w:rPr>
                <w:rFonts w:hint="eastAsia" w:ascii="仿宋" w:hAnsi="仿宋" w:eastAsia="仿宋"/>
                <w:sz w:val="24"/>
                <w:szCs w:val="24"/>
              </w:rPr>
              <w:t>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微软雅黑"/>
                <w:color w:val="000000"/>
                <w:sz w:val="24"/>
                <w:szCs w:val="24"/>
              </w:rPr>
            </w:pPr>
            <w:r>
              <w:rPr>
                <w:rFonts w:hint="eastAsia" w:ascii="仿宋" w:hAnsi="仿宋" w:eastAsia="仿宋" w:cs="微软雅黑"/>
                <w:color w:val="000000"/>
                <w:sz w:val="24"/>
                <w:szCs w:val="24"/>
              </w:rPr>
              <w:t>76</w:t>
            </w: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Times New Roman"/>
                <w:kern w:val="2"/>
                <w:sz w:val="24"/>
                <w:szCs w:val="24"/>
                <w:lang w:val="en-US" w:eastAsia="zh-CN" w:bidi="ar-SA"/>
              </w:rPr>
            </w:pPr>
            <w:r>
              <w:rPr>
                <w:rFonts w:hint="eastAsia" w:ascii="仿宋" w:hAnsi="仿宋" w:eastAsia="仿宋"/>
                <w:sz w:val="24"/>
                <w:szCs w:val="24"/>
              </w:rPr>
              <w:t>更衣柜</w:t>
            </w:r>
          </w:p>
        </w:tc>
        <w:tc>
          <w:tcPr>
            <w:tcW w:w="2836" w:type="pct"/>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ascii="仿宋" w:hAnsi="仿宋" w:eastAsia="仿宋" w:cs="Times New Roman"/>
                <w:kern w:val="2"/>
                <w:sz w:val="24"/>
                <w:szCs w:val="24"/>
                <w:lang w:val="en-US" w:eastAsia="zh-CN" w:bidi="ar-SA"/>
              </w:rPr>
            </w:pPr>
            <w:r>
              <w:rPr>
                <w:rFonts w:hint="eastAsia" w:ascii="仿宋" w:hAnsi="仿宋" w:eastAsia="仿宋"/>
                <w:sz w:val="24"/>
                <w:szCs w:val="24"/>
              </w:rPr>
              <w:t>四门铁皮柜，尺寸：高1</w:t>
            </w:r>
            <w:r>
              <w:rPr>
                <w:rFonts w:ascii="仿宋" w:hAnsi="仿宋" w:eastAsia="仿宋"/>
                <w:sz w:val="24"/>
                <w:szCs w:val="24"/>
              </w:rPr>
              <w:t>800,</w:t>
            </w:r>
            <w:r>
              <w:rPr>
                <w:rFonts w:hint="eastAsia" w:ascii="仿宋" w:hAnsi="仿宋" w:eastAsia="仿宋"/>
                <w:sz w:val="24"/>
                <w:szCs w:val="24"/>
              </w:rPr>
              <w:t>宽9</w:t>
            </w:r>
            <w:r>
              <w:rPr>
                <w:rFonts w:ascii="仿宋" w:hAnsi="仿宋" w:eastAsia="仿宋"/>
                <w:sz w:val="24"/>
                <w:szCs w:val="24"/>
              </w:rPr>
              <w:t>00</w:t>
            </w:r>
            <w:r>
              <w:rPr>
                <w:rFonts w:hint="eastAsia" w:ascii="仿宋" w:hAnsi="仿宋" w:eastAsia="仿宋"/>
                <w:sz w:val="24"/>
                <w:szCs w:val="24"/>
              </w:rPr>
              <w:t>，深4</w:t>
            </w:r>
            <w:r>
              <w:rPr>
                <w:rFonts w:ascii="仿宋" w:hAnsi="仿宋" w:eastAsia="仿宋"/>
                <w:sz w:val="24"/>
                <w:szCs w:val="24"/>
              </w:rPr>
              <w:t>20</w:t>
            </w:r>
            <w:r>
              <w:rPr>
                <w:rFonts w:hint="eastAsia" w:ascii="仿宋" w:hAnsi="仿宋" w:eastAsia="仿宋"/>
                <w:sz w:val="24"/>
                <w:szCs w:val="24"/>
              </w:rPr>
              <w:t>，衣杆</w:t>
            </w:r>
            <w:r>
              <w:rPr>
                <w:rFonts w:ascii="仿宋" w:hAnsi="仿宋" w:eastAsia="仿宋"/>
                <w:sz w:val="24"/>
                <w:szCs w:val="24"/>
              </w:rPr>
              <w:t>2</w:t>
            </w:r>
            <w:r>
              <w:rPr>
                <w:rFonts w:hint="eastAsia" w:ascii="仿宋" w:hAnsi="仿宋" w:eastAsia="仿宋"/>
                <w:sz w:val="24"/>
                <w:szCs w:val="24"/>
              </w:rPr>
              <w:t>，层板</w:t>
            </w:r>
            <w:r>
              <w:rPr>
                <w:rFonts w:ascii="仿宋" w:hAnsi="仿宋" w:eastAsia="仿宋"/>
                <w:sz w:val="24"/>
                <w:szCs w:val="24"/>
              </w:rPr>
              <w:t>2</w:t>
            </w:r>
            <w:r>
              <w:rPr>
                <w:rFonts w:hint="eastAsia" w:ascii="仿宋" w:hAnsi="仿宋" w:eastAsia="仿宋"/>
                <w:sz w:val="24"/>
                <w:szCs w:val="24"/>
              </w:rPr>
              <w:t>，</w:t>
            </w:r>
          </w:p>
        </w:tc>
        <w:tc>
          <w:tcPr>
            <w:tcW w:w="45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Times New Roman"/>
                <w:kern w:val="2"/>
                <w:sz w:val="24"/>
                <w:szCs w:val="24"/>
                <w:lang w:val="en-US" w:eastAsia="zh-CN" w:bidi="ar-SA"/>
              </w:rPr>
            </w:pPr>
            <w:r>
              <w:rPr>
                <w:rFonts w:hint="eastAsia" w:ascii="仿宋" w:hAnsi="仿宋" w:eastAsia="仿宋"/>
                <w:sz w:val="24"/>
                <w:szCs w:val="24"/>
              </w:rPr>
              <w:t>2</w:t>
            </w:r>
          </w:p>
        </w:tc>
        <w:tc>
          <w:tcPr>
            <w:tcW w:w="43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Times New Roman"/>
                <w:kern w:val="2"/>
                <w:sz w:val="24"/>
                <w:szCs w:val="24"/>
                <w:lang w:val="en-US" w:eastAsia="zh-CN" w:bidi="ar-SA"/>
              </w:rPr>
            </w:pPr>
            <w:r>
              <w:rPr>
                <w:rFonts w:hint="eastAsia" w:ascii="仿宋" w:hAnsi="仿宋" w:eastAsia="仿宋"/>
                <w:sz w:val="24"/>
                <w:szCs w:val="24"/>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hint="eastAsia" w:ascii="仿宋" w:hAnsi="仿宋" w:eastAsia="仿宋" w:cs="微软雅黑"/>
                <w:color w:val="000000"/>
                <w:sz w:val="24"/>
                <w:szCs w:val="24"/>
              </w:rPr>
            </w:pPr>
            <w:r>
              <w:rPr>
                <w:rFonts w:hint="eastAsia" w:ascii="仿宋" w:hAnsi="仿宋" w:eastAsia="仿宋" w:cs="微软雅黑"/>
                <w:color w:val="000000"/>
                <w:sz w:val="24"/>
                <w:szCs w:val="24"/>
              </w:rPr>
              <w:t>7</w:t>
            </w:r>
            <w:r>
              <w:rPr>
                <w:rFonts w:ascii="仿宋" w:hAnsi="仿宋" w:eastAsia="仿宋" w:cs="微软雅黑"/>
                <w:color w:val="000000"/>
                <w:sz w:val="24"/>
                <w:szCs w:val="24"/>
              </w:rPr>
              <w:t>7</w:t>
            </w: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Times New Roman"/>
                <w:kern w:val="2"/>
                <w:sz w:val="24"/>
                <w:szCs w:val="24"/>
                <w:lang w:val="en-US" w:eastAsia="zh-CN" w:bidi="ar-SA"/>
              </w:rPr>
            </w:pPr>
            <w:r>
              <w:rPr>
                <w:rFonts w:hint="eastAsia" w:ascii="仿宋" w:hAnsi="仿宋" w:eastAsia="仿宋"/>
                <w:sz w:val="24"/>
                <w:szCs w:val="24"/>
              </w:rPr>
              <w:t>卫生室管理制度</w:t>
            </w:r>
          </w:p>
        </w:tc>
        <w:tc>
          <w:tcPr>
            <w:tcW w:w="2836" w:type="pct"/>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ascii="仿宋" w:hAnsi="仿宋" w:eastAsia="仿宋" w:cs="Times New Roman"/>
                <w:kern w:val="2"/>
                <w:sz w:val="24"/>
                <w:szCs w:val="24"/>
                <w:lang w:val="en-US" w:eastAsia="zh-CN" w:bidi="ar-SA"/>
              </w:rPr>
            </w:pPr>
            <w:r>
              <w:rPr>
                <w:rFonts w:hint="eastAsia" w:ascii="仿宋" w:hAnsi="仿宋" w:eastAsia="仿宋"/>
                <w:sz w:val="24"/>
                <w:szCs w:val="24"/>
              </w:rPr>
              <w:t>50×70cm/张</w:t>
            </w:r>
          </w:p>
        </w:tc>
        <w:tc>
          <w:tcPr>
            <w:tcW w:w="45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Times New Roman"/>
                <w:kern w:val="2"/>
                <w:sz w:val="24"/>
                <w:szCs w:val="24"/>
                <w:lang w:val="en-US" w:eastAsia="zh-CN" w:bidi="ar-SA"/>
              </w:rPr>
            </w:pPr>
            <w:r>
              <w:rPr>
                <w:rFonts w:hint="eastAsia" w:ascii="仿宋" w:hAnsi="仿宋" w:eastAsia="仿宋"/>
                <w:sz w:val="24"/>
                <w:szCs w:val="24"/>
              </w:rPr>
              <w:t>2</w:t>
            </w:r>
          </w:p>
        </w:tc>
        <w:tc>
          <w:tcPr>
            <w:tcW w:w="43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Times New Roman"/>
                <w:kern w:val="2"/>
                <w:sz w:val="24"/>
                <w:szCs w:val="24"/>
                <w:lang w:val="en-US" w:eastAsia="zh-CN" w:bidi="ar-SA"/>
              </w:rPr>
            </w:pPr>
            <w:r>
              <w:rPr>
                <w:rFonts w:hint="eastAsia" w:ascii="仿宋" w:hAnsi="仿宋" w:eastAsia="仿宋"/>
                <w:sz w:val="24"/>
                <w:szCs w:val="24"/>
              </w:rPr>
              <w:t>张</w:t>
            </w:r>
          </w:p>
        </w:tc>
      </w:tr>
    </w:tbl>
    <w:p>
      <w:pPr>
        <w:pStyle w:val="2"/>
        <w:ind w:left="0" w:leftChars="0"/>
        <w:rPr>
          <w:rFonts w:hint="eastAsia" w:ascii="仿宋" w:hAnsi="仿宋" w:eastAsia="仿宋"/>
          <w:sz w:val="24"/>
          <w:szCs w:val="24"/>
          <w:shd w:val="pct10" w:color="auto" w:fill="FFFFFF"/>
        </w:rPr>
      </w:pPr>
    </w:p>
    <w:p>
      <w:pPr>
        <w:pStyle w:val="2"/>
        <w:ind w:left="0" w:leftChars="0"/>
        <w:rPr>
          <w:rFonts w:ascii="仿宋" w:hAnsi="仿宋" w:eastAsia="仿宋"/>
          <w:sz w:val="24"/>
          <w:szCs w:val="24"/>
          <w:shd w:val="pct10" w:color="auto" w:fill="FFFFFF"/>
        </w:rPr>
      </w:pPr>
      <w:r>
        <w:rPr>
          <w:rFonts w:hint="eastAsia" w:ascii="仿宋" w:hAnsi="仿宋" w:eastAsia="仿宋"/>
          <w:sz w:val="24"/>
          <w:szCs w:val="24"/>
          <w:shd w:val="pct10" w:color="auto" w:fill="FFFFFF"/>
        </w:rPr>
        <w:t>注★参数不接受负偏离</w:t>
      </w:r>
    </w:p>
    <w:p>
      <w:pPr>
        <w:pStyle w:val="2"/>
        <w:rPr>
          <w:rFonts w:ascii="仿宋" w:hAnsi="仿宋" w:eastAsia="仿宋"/>
          <w:sz w:val="24"/>
          <w:szCs w:val="24"/>
        </w:rPr>
      </w:pPr>
    </w:p>
    <w:p>
      <w:pPr>
        <w:pStyle w:val="2"/>
        <w:rPr>
          <w:rFonts w:ascii="仿宋" w:hAnsi="仿宋" w:eastAsia="仿宋"/>
          <w:sz w:val="24"/>
          <w:szCs w:val="24"/>
        </w:rPr>
        <w:sectPr>
          <w:footerReference r:id="rId4" w:type="first"/>
          <w:footerReference r:id="rId3" w:type="default"/>
          <w:type w:val="continuous"/>
          <w:pgSz w:w="11906" w:h="16838"/>
          <w:pgMar w:top="1440" w:right="1797" w:bottom="1440" w:left="1797" w:header="851" w:footer="992" w:gutter="0"/>
          <w:cols w:space="720" w:num="1"/>
          <w:titlePg/>
          <w:docGrid w:type="lines" w:linePitch="312" w:charSpace="0"/>
        </w:sectPr>
      </w:pPr>
    </w:p>
    <w:p>
      <w:pPr>
        <w:pStyle w:val="2"/>
        <w:spacing w:after="0" w:line="420" w:lineRule="exact"/>
        <w:ind w:left="0" w:leftChars="0"/>
        <w:rPr>
          <w:rFonts w:ascii="仿宋" w:hAnsi="仿宋" w:eastAsia="仿宋" w:cs="宋体"/>
          <w:kern w:val="0"/>
          <w:sz w:val="24"/>
          <w:szCs w:val="24"/>
        </w:rPr>
      </w:pPr>
      <w:bookmarkStart w:id="1" w:name="_Toc482279881"/>
      <w:r>
        <w:rPr>
          <w:rFonts w:hint="eastAsia" w:ascii="仿宋" w:hAnsi="仿宋" w:eastAsia="仿宋"/>
          <w:b/>
          <w:bCs/>
          <w:sz w:val="24"/>
          <w:szCs w:val="24"/>
        </w:rPr>
        <w:t>特别提醒：</w:t>
      </w:r>
      <w:r>
        <w:rPr>
          <w:rFonts w:hint="eastAsia" w:ascii="仿宋" w:hAnsi="仿宋" w:eastAsia="仿宋" w:cs="宋体"/>
          <w:kern w:val="0"/>
          <w:sz w:val="24"/>
          <w:szCs w:val="24"/>
        </w:rPr>
        <w:t>（1）成交供应商应严格按照规范及询价文件等相关要求组织施工。</w:t>
      </w:r>
    </w:p>
    <w:p>
      <w:pPr>
        <w:spacing w:line="42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2）本工程所有材料，全部由成交供应商负责采购，采购人未推荐品牌，供应商应考虑使用国产中档及以上且符合国家标准的合格产品价格（供应商充分考虑市场价格风险，一旦中标，材料价格不作调整）。成交供应商所用所有材料进场须经采购单位验收，经采购单位验收合格同意后方可进场。采购单位有权拒绝不合格材料及产品进场，并要求成交供应商无条件更换不符合要求的产品，购进的材料设备与提供的样品不一致时，由成交供应商无条件退货，如因使用不符合国家标准及各项指标的材料，由此引起的相关费用由成交供应商承担，结算时一律不作调整。</w:t>
      </w:r>
    </w:p>
    <w:p>
      <w:pPr>
        <w:spacing w:line="42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（3）成交供应商必须按不低于询价文件要求的材料质量及技术要求等标准供货、施工、安装等。</w:t>
      </w:r>
    </w:p>
    <w:p>
      <w:pPr>
        <w:spacing w:line="42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（4）施工期间的水、电费用由成交供应商负责。</w:t>
      </w:r>
    </w:p>
    <w:p>
      <w:pPr>
        <w:spacing w:line="42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（5）成交供应商施工中必须按时清理施工场地，垃圾必须清理离场。竣工时对施工场所全面打扫，做到地面、墙面等均无污染。</w:t>
      </w:r>
    </w:p>
    <w:p>
      <w:pPr>
        <w:spacing w:line="42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6）成交供应商在项目施工中必须严格遵守相关的法规、规范和现场采购人的规定，督促现场施工人员规范操作，采取严格有力的安全防护措施，做好安全防护工作（包括施工现场防护等），确保施工安装的人身安全，相关专业技术岗位必须持证上岗，一切安全责任均由成交供应商自负。</w:t>
      </w:r>
    </w:p>
    <w:p>
      <w:pPr>
        <w:spacing w:line="42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（7）成交供应商必须遵守政府有关主管部门对施工噪音、环境保护和安全生产等的管理规定，如因成交供应商的原因，导致扰民投诉及相关部门罚款的，均由成交供应商负责处理，费用自理。</w:t>
      </w:r>
    </w:p>
    <w:p>
      <w:pPr>
        <w:spacing w:line="42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（8）本项目为</w:t>
      </w:r>
      <w:r>
        <w:rPr>
          <w:rFonts w:hint="eastAsia" w:ascii="仿宋" w:hAnsi="仿宋" w:eastAsia="仿宋" w:cs="宋体"/>
          <w:b/>
          <w:bCs/>
          <w:color w:val="FF0000"/>
          <w:kern w:val="0"/>
          <w:sz w:val="24"/>
          <w:szCs w:val="24"/>
          <w:u w:val="single"/>
        </w:rPr>
        <w:t>固定全费用综合单价</w:t>
      </w:r>
      <w:r>
        <w:rPr>
          <w:rFonts w:hint="eastAsia" w:ascii="仿宋" w:hAnsi="仿宋" w:eastAsia="仿宋" w:cs="宋体"/>
          <w:kern w:val="0"/>
          <w:sz w:val="24"/>
          <w:szCs w:val="24"/>
        </w:rPr>
        <w:t>报价，各供应商的投标报价应包括但不限于人工费、材料费、机械设备费、食宿费、水电费、招标代理服务费、安全及防护费用、施工现场清理及垃圾清运费用、管理费、合理利润、规费税金等为完成本项目所需的全部费用。</w:t>
      </w:r>
    </w:p>
    <w:p>
      <w:pPr>
        <w:pStyle w:val="2"/>
        <w:ind w:left="0" w:leftChars="0"/>
        <w:sectPr>
          <w:type w:val="continuous"/>
          <w:pgSz w:w="11906" w:h="16838"/>
          <w:pgMar w:top="1440" w:right="1797" w:bottom="1440" w:left="1797" w:header="851" w:footer="992" w:gutter="0"/>
          <w:cols w:space="720" w:num="1"/>
          <w:titlePg/>
          <w:docGrid w:type="linesAndChars" w:linePitch="312" w:charSpace="0"/>
        </w:sectPr>
      </w:pPr>
    </w:p>
    <w:p>
      <w:pPr>
        <w:ind w:firstLine="2520" w:firstLineChars="700"/>
        <w:rPr>
          <w:rFonts w:ascii="仿宋" w:hAnsi="仿宋" w:eastAsia="仿宋"/>
        </w:rPr>
      </w:pPr>
      <w:r>
        <w:rPr>
          <w:rFonts w:ascii="仿宋" w:hAnsi="仿宋" w:eastAsia="仿宋"/>
          <w:sz w:val="36"/>
          <w:szCs w:val="36"/>
        </w:rPr>
        <w:t>二、</w:t>
      </w:r>
      <w:r>
        <w:rPr>
          <w:rFonts w:hint="eastAsia" w:ascii="仿宋" w:hAnsi="仿宋" w:eastAsia="仿宋"/>
          <w:sz w:val="36"/>
          <w:szCs w:val="36"/>
        </w:rPr>
        <w:t>采购合同条款及格式</w:t>
      </w:r>
    </w:p>
    <w:p>
      <w:pPr>
        <w:spacing w:line="480" w:lineRule="exact"/>
        <w:outlineLvl w:val="0"/>
        <w:rPr>
          <w:rFonts w:ascii="仿宋" w:hAnsi="仿宋" w:eastAsia="仿宋" w:cs="宋体"/>
          <w:sz w:val="24"/>
          <w:szCs w:val="24"/>
        </w:rPr>
      </w:pPr>
      <w:r>
        <w:rPr>
          <w:rFonts w:hint="eastAsia" w:ascii="仿宋" w:hAnsi="仿宋" w:eastAsia="仿宋" w:cs="宋体"/>
          <w:sz w:val="24"/>
          <w:szCs w:val="24"/>
        </w:rPr>
        <w:t>甲方(需方)：</w:t>
      </w:r>
      <w:r>
        <w:rPr>
          <w:rFonts w:hint="eastAsia" w:ascii="仿宋" w:hAnsi="仿宋" w:eastAsia="仿宋" w:cs="宋体"/>
          <w:sz w:val="24"/>
          <w:szCs w:val="24"/>
          <w:u w:val="single"/>
        </w:rPr>
        <w:t xml:space="preserve"> </w:t>
      </w:r>
      <w:r>
        <w:rPr>
          <w:rFonts w:ascii="仿宋" w:hAnsi="仿宋" w:eastAsia="仿宋" w:cs="宋体"/>
          <w:sz w:val="24"/>
          <w:szCs w:val="24"/>
          <w:u w:val="single"/>
        </w:rPr>
        <w:t xml:space="preserve">                      </w:t>
      </w:r>
    </w:p>
    <w:p>
      <w:pPr>
        <w:spacing w:line="480" w:lineRule="exact"/>
        <w:outlineLvl w:val="0"/>
        <w:rPr>
          <w:rFonts w:ascii="仿宋" w:hAnsi="仿宋" w:eastAsia="仿宋" w:cs="宋体"/>
          <w:sz w:val="24"/>
          <w:szCs w:val="24"/>
        </w:rPr>
      </w:pPr>
      <w:r>
        <w:rPr>
          <w:rFonts w:hint="eastAsia" w:ascii="仿宋" w:hAnsi="仿宋" w:eastAsia="仿宋" w:cs="宋体"/>
          <w:sz w:val="24"/>
          <w:szCs w:val="24"/>
        </w:rPr>
        <w:t>乙方(供方)：</w:t>
      </w:r>
      <w:r>
        <w:rPr>
          <w:rFonts w:hint="eastAsia" w:ascii="仿宋" w:hAnsi="仿宋" w:eastAsia="仿宋" w:cs="宋体"/>
          <w:sz w:val="24"/>
          <w:szCs w:val="24"/>
          <w:u w:val="single"/>
        </w:rPr>
        <w:t xml:space="preserve">                    </w:t>
      </w:r>
      <w:r>
        <w:rPr>
          <w:rFonts w:hint="eastAsia" w:ascii="仿宋" w:hAnsi="仿宋" w:eastAsia="仿宋" w:cs="宋体"/>
          <w:sz w:val="24"/>
          <w:szCs w:val="24"/>
        </w:rPr>
        <w:t xml:space="preserve"> </w:t>
      </w:r>
    </w:p>
    <w:p>
      <w:pPr>
        <w:spacing w:line="480" w:lineRule="exact"/>
        <w:outlineLvl w:val="0"/>
        <w:rPr>
          <w:rFonts w:ascii="仿宋" w:hAnsi="仿宋" w:eastAsia="仿宋" w:cs="宋体"/>
          <w:sz w:val="24"/>
          <w:szCs w:val="24"/>
        </w:rPr>
      </w:pPr>
      <w:r>
        <w:rPr>
          <w:rFonts w:hint="eastAsia" w:ascii="仿宋" w:hAnsi="仿宋" w:eastAsia="仿宋" w:cs="宋体"/>
          <w:sz w:val="24"/>
          <w:szCs w:val="24"/>
        </w:rPr>
        <w:t>签订地点：</w:t>
      </w:r>
      <w:r>
        <w:rPr>
          <w:rFonts w:hint="eastAsia" w:ascii="仿宋" w:hAnsi="仿宋" w:eastAsia="仿宋" w:cs="宋体"/>
          <w:sz w:val="24"/>
          <w:szCs w:val="24"/>
          <w:u w:val="single"/>
        </w:rPr>
        <w:t xml:space="preserve">                           </w:t>
      </w:r>
    </w:p>
    <w:p>
      <w:pPr>
        <w:spacing w:line="480" w:lineRule="exact"/>
        <w:outlineLvl w:val="0"/>
        <w:rPr>
          <w:rFonts w:ascii="仿宋" w:hAnsi="仿宋" w:eastAsia="仿宋" w:cs="宋体"/>
          <w:sz w:val="24"/>
          <w:szCs w:val="24"/>
        </w:rPr>
      </w:pPr>
      <w:r>
        <w:rPr>
          <w:rFonts w:hint="eastAsia" w:ascii="仿宋" w:hAnsi="仿宋" w:eastAsia="仿宋" w:cs="宋体"/>
          <w:sz w:val="24"/>
          <w:szCs w:val="24"/>
        </w:rPr>
        <w:t>签订时间：</w:t>
      </w:r>
      <w:r>
        <w:rPr>
          <w:rFonts w:hint="eastAsia" w:ascii="仿宋" w:hAnsi="仿宋" w:eastAsia="仿宋" w:cs="宋体"/>
          <w:sz w:val="24"/>
          <w:szCs w:val="24"/>
          <w:u w:val="single"/>
        </w:rPr>
        <w:t xml:space="preserve">                         </w:t>
      </w:r>
    </w:p>
    <w:p>
      <w:pPr>
        <w:pStyle w:val="35"/>
        <w:spacing w:line="480" w:lineRule="auto"/>
        <w:ind w:firstLine="480"/>
        <w:rPr>
          <w:rFonts w:ascii="仿宋" w:hAnsi="仿宋" w:eastAsia="仿宋" w:cs="宋体"/>
          <w:sz w:val="24"/>
          <w:szCs w:val="24"/>
        </w:rPr>
      </w:pPr>
      <w:r>
        <w:rPr>
          <w:rFonts w:hint="eastAsia" w:ascii="仿宋" w:hAnsi="仿宋" w:eastAsia="仿宋" w:cs="宋体"/>
          <w:sz w:val="24"/>
          <w:szCs w:val="24"/>
        </w:rPr>
        <w:t>根据《中华人民共和国政府采购法》、《中华人民共和国民法典》、南通开发区教育网</w:t>
      </w:r>
      <w:r>
        <w:rPr>
          <w:rFonts w:hint="eastAsia" w:ascii="仿宋" w:hAnsi="仿宋" w:eastAsia="仿宋" w:cs="宋体"/>
          <w:sz w:val="24"/>
          <w:szCs w:val="24"/>
          <w:u w:val="single"/>
        </w:rPr>
        <w:t xml:space="preserve">   </w:t>
      </w:r>
      <w:r>
        <w:rPr>
          <w:rFonts w:ascii="仿宋" w:hAnsi="仿宋" w:eastAsia="仿宋" w:cs="宋体"/>
          <w:sz w:val="24"/>
          <w:szCs w:val="24"/>
          <w:u w:val="single"/>
        </w:rPr>
        <w:t xml:space="preserve">         </w:t>
      </w:r>
      <w:r>
        <w:rPr>
          <w:rFonts w:hint="eastAsia" w:ascii="仿宋" w:hAnsi="仿宋" w:eastAsia="仿宋" w:cs="宋体"/>
          <w:sz w:val="24"/>
          <w:szCs w:val="24"/>
          <w:u w:val="single"/>
        </w:rPr>
        <w:t xml:space="preserve">   </w:t>
      </w:r>
      <w:r>
        <w:rPr>
          <w:rFonts w:hint="eastAsia" w:ascii="仿宋" w:hAnsi="仿宋" w:eastAsia="仿宋" w:cs="宋体"/>
          <w:sz w:val="24"/>
          <w:szCs w:val="24"/>
        </w:rPr>
        <w:t>项目询价文件、询价响应文件及中标（成交）通知书，甲乙双方本着公平自愿和诚实信用的原则,订立如下供需合同：</w:t>
      </w:r>
    </w:p>
    <w:p>
      <w:pPr>
        <w:spacing w:line="360" w:lineRule="auto"/>
        <w:ind w:firstLine="539"/>
        <w:rPr>
          <w:rFonts w:ascii="仿宋" w:hAnsi="仿宋" w:eastAsia="仿宋" w:cs="宋体"/>
          <w:b/>
          <w:sz w:val="24"/>
          <w:szCs w:val="24"/>
        </w:rPr>
      </w:pPr>
      <w:r>
        <w:rPr>
          <w:rFonts w:hint="eastAsia" w:ascii="仿宋" w:hAnsi="仿宋" w:eastAsia="仿宋" w:cs="宋体"/>
          <w:b/>
          <w:sz w:val="24"/>
          <w:szCs w:val="24"/>
        </w:rPr>
        <w:t>一、项目内容</w:t>
      </w:r>
    </w:p>
    <w:tbl>
      <w:tblPr>
        <w:tblStyle w:val="17"/>
        <w:tblW w:w="9214" w:type="dxa"/>
        <w:tblInd w:w="108" w:type="dxa"/>
        <w:tblLayout w:type="autofit"/>
        <w:tblCellMar>
          <w:top w:w="0" w:type="dxa"/>
          <w:left w:w="108" w:type="dxa"/>
          <w:bottom w:w="0" w:type="dxa"/>
          <w:right w:w="108" w:type="dxa"/>
        </w:tblCellMar>
      </w:tblPr>
      <w:tblGrid>
        <w:gridCol w:w="573"/>
        <w:gridCol w:w="1695"/>
        <w:gridCol w:w="2977"/>
        <w:gridCol w:w="992"/>
        <w:gridCol w:w="993"/>
        <w:gridCol w:w="708"/>
        <w:gridCol w:w="1276"/>
      </w:tblGrid>
      <w:tr>
        <w:tblPrEx>
          <w:tblCellMar>
            <w:top w:w="0" w:type="dxa"/>
            <w:left w:w="108" w:type="dxa"/>
            <w:bottom w:w="0" w:type="dxa"/>
            <w:right w:w="108" w:type="dxa"/>
          </w:tblCellMar>
        </w:tblPrEx>
        <w:trPr>
          <w:trHeight w:val="812" w:hRule="exact"/>
        </w:trPr>
        <w:tc>
          <w:tcPr>
            <w:tcW w:w="57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宋体"/>
                <w:color w:val="000000"/>
                <w:sz w:val="24"/>
                <w:szCs w:val="24"/>
              </w:rPr>
            </w:pPr>
            <w:r>
              <w:rPr>
                <w:rFonts w:hint="eastAsia" w:ascii="仿宋" w:hAnsi="仿宋" w:eastAsia="仿宋" w:cs="宋体"/>
                <w:sz w:val="24"/>
                <w:szCs w:val="24"/>
              </w:rPr>
              <w:t>序号</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宋体"/>
                <w:color w:val="000000"/>
                <w:sz w:val="24"/>
                <w:szCs w:val="24"/>
              </w:rPr>
            </w:pPr>
            <w:r>
              <w:rPr>
                <w:rFonts w:hint="eastAsia" w:ascii="仿宋" w:hAnsi="仿宋" w:eastAsia="仿宋" w:cs="宋体"/>
                <w:sz w:val="24"/>
                <w:szCs w:val="24"/>
              </w:rPr>
              <w:t>项目名称</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宋体"/>
                <w:color w:val="000000"/>
                <w:sz w:val="24"/>
                <w:szCs w:val="24"/>
              </w:rPr>
            </w:pPr>
            <w:r>
              <w:rPr>
                <w:rFonts w:hint="eastAsia" w:ascii="仿宋" w:hAnsi="仿宋" w:eastAsia="仿宋" w:cs="宋体"/>
                <w:sz w:val="24"/>
                <w:szCs w:val="24"/>
              </w:rPr>
              <w:t>具体要求</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宋体"/>
                <w:color w:val="000000"/>
                <w:sz w:val="24"/>
                <w:szCs w:val="24"/>
              </w:rPr>
            </w:pPr>
            <w:r>
              <w:rPr>
                <w:rFonts w:hint="eastAsia" w:ascii="仿宋" w:hAnsi="仿宋" w:eastAsia="仿宋" w:cs="宋体"/>
                <w:sz w:val="24"/>
                <w:szCs w:val="24"/>
              </w:rPr>
              <w:t>数量</w:t>
            </w:r>
          </w:p>
        </w:tc>
        <w:tc>
          <w:tcPr>
            <w:tcW w:w="9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宋体"/>
                <w:color w:val="000000"/>
                <w:sz w:val="24"/>
                <w:szCs w:val="24"/>
              </w:rPr>
            </w:pPr>
            <w:r>
              <w:rPr>
                <w:rFonts w:hint="eastAsia" w:ascii="仿宋" w:hAnsi="仿宋" w:eastAsia="仿宋" w:cs="宋体"/>
                <w:sz w:val="24"/>
                <w:szCs w:val="24"/>
              </w:rPr>
              <w:t>计量单位</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宋体"/>
                <w:color w:val="000000"/>
                <w:sz w:val="24"/>
                <w:szCs w:val="24"/>
              </w:rPr>
            </w:pPr>
            <w:r>
              <w:rPr>
                <w:rFonts w:hint="eastAsia" w:ascii="仿宋" w:hAnsi="仿宋" w:eastAsia="仿宋" w:cs="宋体"/>
                <w:sz w:val="24"/>
                <w:szCs w:val="24"/>
              </w:rPr>
              <w:t>单价</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宋体"/>
                <w:color w:val="000000"/>
                <w:sz w:val="24"/>
                <w:szCs w:val="24"/>
              </w:rPr>
            </w:pPr>
            <w:r>
              <w:rPr>
                <w:rFonts w:hint="eastAsia" w:ascii="仿宋" w:hAnsi="仿宋" w:eastAsia="仿宋" w:cs="宋体"/>
                <w:sz w:val="24"/>
                <w:szCs w:val="24"/>
              </w:rPr>
              <w:t>合计金额</w:t>
            </w:r>
          </w:p>
        </w:tc>
      </w:tr>
      <w:tr>
        <w:tblPrEx>
          <w:tblCellMar>
            <w:top w:w="0" w:type="dxa"/>
            <w:left w:w="108" w:type="dxa"/>
            <w:bottom w:w="0" w:type="dxa"/>
            <w:right w:w="108" w:type="dxa"/>
          </w:tblCellMar>
        </w:tblPrEx>
        <w:trPr>
          <w:trHeight w:val="1389" w:hRule="atLeast"/>
        </w:trPr>
        <w:tc>
          <w:tcPr>
            <w:tcW w:w="57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宋体"/>
                <w:color w:val="000000"/>
                <w:sz w:val="24"/>
                <w:szCs w:val="24"/>
              </w:rPr>
            </w:pPr>
            <w:r>
              <w:rPr>
                <w:rFonts w:hint="eastAsia" w:ascii="仿宋" w:hAnsi="仿宋" w:eastAsia="仿宋" w:cs="宋体"/>
                <w:sz w:val="24"/>
                <w:szCs w:val="24"/>
              </w:rPr>
              <w:t>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s="宋体"/>
                <w:color w:val="000000"/>
                <w:sz w:val="24"/>
                <w:szCs w:val="24"/>
              </w:rPr>
            </w:pP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s="宋体"/>
                <w:color w:val="000000"/>
                <w:sz w:val="24"/>
                <w:szCs w:val="24"/>
              </w:rPr>
            </w:pPr>
            <w:r>
              <w:rPr>
                <w:rFonts w:hint="eastAsia" w:ascii="仿宋" w:hAnsi="仿宋" w:eastAsia="仿宋" w:cs="宋体"/>
                <w:sz w:val="24"/>
                <w:szCs w:val="24"/>
              </w:rPr>
              <w:t>项目询价文件、清单中的内容及现场实地勘察、答疑所含的全部内容</w:t>
            </w:r>
          </w:p>
        </w:tc>
        <w:tc>
          <w:tcPr>
            <w:tcW w:w="2693"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宋体"/>
                <w:color w:val="000000"/>
                <w:sz w:val="24"/>
                <w:szCs w:val="24"/>
              </w:rPr>
            </w:pPr>
            <w:r>
              <w:rPr>
                <w:rFonts w:hint="eastAsia" w:ascii="仿宋" w:hAnsi="仿宋" w:eastAsia="仿宋" w:cs="宋体"/>
                <w:bCs/>
                <w:sz w:val="24"/>
                <w:szCs w:val="24"/>
              </w:rPr>
              <w:t>详见询价文件</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19"/>
              <w:jc w:val="center"/>
              <w:rPr>
                <w:rFonts w:ascii="仿宋" w:hAnsi="仿宋" w:eastAsia="仿宋" w:cs="宋体"/>
                <w:b/>
                <w:color w:val="000000"/>
                <w:sz w:val="24"/>
                <w:szCs w:val="24"/>
              </w:rPr>
            </w:pPr>
            <w:r>
              <w:rPr>
                <w:rFonts w:hint="eastAsia" w:ascii="仿宋" w:hAnsi="仿宋" w:eastAsia="仿宋" w:cs="宋体"/>
                <w:sz w:val="24"/>
                <w:szCs w:val="24"/>
              </w:rPr>
              <w:t xml:space="preserve"> </w:t>
            </w:r>
          </w:p>
        </w:tc>
      </w:tr>
    </w:tbl>
    <w:p>
      <w:pPr>
        <w:spacing w:line="480" w:lineRule="auto"/>
        <w:rPr>
          <w:rFonts w:ascii="仿宋" w:hAnsi="仿宋" w:eastAsia="仿宋" w:cs="宋体"/>
          <w:b/>
          <w:color w:val="000000"/>
          <w:kern w:val="0"/>
          <w:sz w:val="24"/>
          <w:szCs w:val="24"/>
          <w:u w:val="single"/>
        </w:rPr>
      </w:pPr>
      <w:r>
        <w:rPr>
          <w:rFonts w:hint="eastAsia" w:ascii="仿宋" w:hAnsi="仿宋" w:eastAsia="仿宋" w:cs="宋体"/>
          <w:b/>
          <w:sz w:val="24"/>
          <w:szCs w:val="24"/>
        </w:rPr>
        <w:t>二、合同总金额：</w:t>
      </w:r>
      <w:r>
        <w:rPr>
          <w:rFonts w:hint="eastAsia" w:ascii="仿宋" w:hAnsi="仿宋" w:eastAsia="仿宋" w:cs="宋体"/>
          <w:sz w:val="24"/>
          <w:szCs w:val="24"/>
        </w:rPr>
        <w:t>人民币（大写）</w:t>
      </w:r>
      <w:r>
        <w:rPr>
          <w:rFonts w:hint="eastAsia" w:ascii="仿宋" w:hAnsi="仿宋" w:eastAsia="仿宋" w:cs="宋体"/>
          <w:sz w:val="24"/>
          <w:szCs w:val="24"/>
          <w:u w:val="single"/>
        </w:rPr>
        <w:t xml:space="preserve">                           </w:t>
      </w:r>
    </w:p>
    <w:p>
      <w:pPr>
        <w:spacing w:line="480" w:lineRule="auto"/>
        <w:ind w:firstLine="1920"/>
        <w:rPr>
          <w:rFonts w:ascii="仿宋" w:hAnsi="仿宋" w:eastAsia="仿宋" w:cs="宋体"/>
          <w:b/>
          <w:sz w:val="24"/>
          <w:szCs w:val="24"/>
          <w:u w:val="single"/>
        </w:rPr>
      </w:pPr>
      <w:r>
        <w:rPr>
          <w:rFonts w:hint="eastAsia" w:ascii="仿宋" w:hAnsi="仿宋" w:eastAsia="仿宋" w:cs="宋体"/>
          <w:sz w:val="24"/>
          <w:szCs w:val="24"/>
        </w:rPr>
        <w:t>（小写）</w:t>
      </w:r>
      <w:r>
        <w:rPr>
          <w:rFonts w:hint="eastAsia" w:ascii="仿宋" w:hAnsi="仿宋" w:eastAsia="仿宋" w:cs="宋体"/>
          <w:sz w:val="24"/>
          <w:szCs w:val="24"/>
          <w:u w:val="single"/>
        </w:rPr>
        <w:t xml:space="preserve">￥                                </w:t>
      </w:r>
    </w:p>
    <w:p>
      <w:pPr>
        <w:spacing w:line="480" w:lineRule="auto"/>
        <w:rPr>
          <w:rFonts w:ascii="仿宋" w:hAnsi="仿宋" w:eastAsia="仿宋" w:cs="宋体"/>
          <w:b/>
          <w:sz w:val="24"/>
          <w:szCs w:val="24"/>
        </w:rPr>
      </w:pPr>
      <w:r>
        <w:rPr>
          <w:rFonts w:hint="eastAsia" w:ascii="仿宋" w:hAnsi="仿宋" w:eastAsia="仿宋" w:cs="宋体"/>
          <w:sz w:val="24"/>
          <w:szCs w:val="24"/>
        </w:rPr>
        <w:t>三、</w:t>
      </w:r>
      <w:r>
        <w:rPr>
          <w:rFonts w:hint="eastAsia" w:ascii="仿宋" w:hAnsi="仿宋" w:eastAsia="仿宋" w:cs="宋体"/>
          <w:b/>
          <w:sz w:val="24"/>
          <w:szCs w:val="24"/>
        </w:rPr>
        <w:t>工期要求：</w:t>
      </w:r>
    </w:p>
    <w:p>
      <w:pPr>
        <w:spacing w:line="480" w:lineRule="auto"/>
        <w:rPr>
          <w:rFonts w:ascii="仿宋" w:hAnsi="仿宋" w:eastAsia="仿宋" w:cs="宋体"/>
          <w:sz w:val="24"/>
          <w:szCs w:val="24"/>
          <w:u w:val="single"/>
        </w:rPr>
      </w:pPr>
      <w:r>
        <w:rPr>
          <w:rFonts w:hint="eastAsia" w:ascii="仿宋" w:hAnsi="仿宋" w:eastAsia="仿宋" w:cs="宋体"/>
          <w:sz w:val="24"/>
          <w:szCs w:val="24"/>
        </w:rPr>
        <w:t>开工日期：</w:t>
      </w:r>
      <w:r>
        <w:rPr>
          <w:rFonts w:hint="eastAsia" w:ascii="仿宋" w:hAnsi="仿宋" w:eastAsia="仿宋" w:cs="宋体"/>
          <w:sz w:val="24"/>
          <w:szCs w:val="24"/>
          <w:u w:val="single"/>
        </w:rPr>
        <w:t>20</w:t>
      </w:r>
      <w:r>
        <w:rPr>
          <w:rFonts w:ascii="仿宋" w:hAnsi="仿宋" w:eastAsia="仿宋" w:cs="宋体"/>
          <w:sz w:val="24"/>
          <w:szCs w:val="24"/>
          <w:u w:val="single"/>
        </w:rPr>
        <w:t>21</w:t>
      </w:r>
      <w:r>
        <w:rPr>
          <w:rFonts w:hint="eastAsia" w:ascii="仿宋" w:hAnsi="仿宋" w:eastAsia="仿宋" w:cs="宋体"/>
          <w:sz w:val="24"/>
          <w:szCs w:val="24"/>
          <w:u w:val="single"/>
        </w:rPr>
        <w:t>年  月   日</w:t>
      </w:r>
      <w:r>
        <w:rPr>
          <w:rFonts w:hint="eastAsia" w:ascii="仿宋" w:hAnsi="仿宋" w:eastAsia="仿宋" w:cs="宋体"/>
          <w:sz w:val="24"/>
          <w:szCs w:val="24"/>
        </w:rPr>
        <w:t>；竣工日期：</w:t>
      </w:r>
      <w:r>
        <w:rPr>
          <w:rFonts w:hint="eastAsia" w:ascii="仿宋" w:hAnsi="仿宋" w:eastAsia="仿宋" w:cs="宋体"/>
          <w:sz w:val="24"/>
          <w:szCs w:val="24"/>
          <w:u w:val="single"/>
        </w:rPr>
        <w:t>20</w:t>
      </w:r>
      <w:r>
        <w:rPr>
          <w:rFonts w:ascii="仿宋" w:hAnsi="仿宋" w:eastAsia="仿宋" w:cs="宋体"/>
          <w:sz w:val="24"/>
          <w:szCs w:val="24"/>
          <w:u w:val="single"/>
        </w:rPr>
        <w:t>21</w:t>
      </w:r>
      <w:r>
        <w:rPr>
          <w:rFonts w:hint="eastAsia" w:ascii="仿宋" w:hAnsi="仿宋" w:eastAsia="仿宋" w:cs="宋体"/>
          <w:sz w:val="24"/>
          <w:szCs w:val="24"/>
          <w:u w:val="single"/>
        </w:rPr>
        <w:t>年   月    日  （具体开工时间以开工报告为准）</w:t>
      </w:r>
      <w:r>
        <w:rPr>
          <w:rFonts w:hint="eastAsia" w:ascii="仿宋" w:hAnsi="仿宋" w:eastAsia="仿宋" w:cs="宋体"/>
          <w:sz w:val="24"/>
          <w:szCs w:val="24"/>
        </w:rPr>
        <w:t>；总工期：</w:t>
      </w:r>
      <w:r>
        <w:rPr>
          <w:rFonts w:ascii="仿宋" w:hAnsi="仿宋" w:eastAsia="仿宋" w:cs="宋体"/>
          <w:sz w:val="24"/>
          <w:szCs w:val="24"/>
          <w:u w:val="single"/>
        </w:rPr>
        <w:t xml:space="preserve">     </w:t>
      </w:r>
      <w:r>
        <w:rPr>
          <w:rFonts w:hint="eastAsia" w:ascii="仿宋" w:hAnsi="仿宋" w:eastAsia="仿宋" w:cs="宋体"/>
          <w:sz w:val="24"/>
          <w:szCs w:val="24"/>
        </w:rPr>
        <w:t xml:space="preserve">日历天。 </w:t>
      </w:r>
    </w:p>
    <w:p>
      <w:pPr>
        <w:spacing w:line="480" w:lineRule="auto"/>
        <w:rPr>
          <w:rFonts w:ascii="仿宋" w:hAnsi="仿宋" w:eastAsia="仿宋"/>
          <w:sz w:val="24"/>
          <w:szCs w:val="24"/>
          <w:u w:val="single"/>
        </w:rPr>
      </w:pPr>
      <w:r>
        <w:rPr>
          <w:rFonts w:hint="eastAsia" w:ascii="仿宋" w:hAnsi="仿宋" w:eastAsia="仿宋" w:cs="宋体"/>
          <w:b/>
          <w:sz w:val="24"/>
          <w:szCs w:val="24"/>
        </w:rPr>
        <w:t>四、质量要求：</w:t>
      </w:r>
      <w:r>
        <w:rPr>
          <w:rFonts w:hint="eastAsia" w:ascii="仿宋" w:hAnsi="仿宋" w:eastAsia="仿宋" w:cs="宋体"/>
          <w:sz w:val="24"/>
          <w:szCs w:val="24"/>
          <w:u w:val="single"/>
        </w:rPr>
        <w:t>合格</w:t>
      </w:r>
    </w:p>
    <w:p>
      <w:pPr>
        <w:spacing w:line="480" w:lineRule="auto"/>
        <w:rPr>
          <w:rFonts w:ascii="仿宋" w:hAnsi="仿宋" w:eastAsia="仿宋" w:cs="宋体"/>
          <w:sz w:val="24"/>
          <w:szCs w:val="24"/>
        </w:rPr>
      </w:pPr>
      <w:r>
        <w:rPr>
          <w:rFonts w:hint="eastAsia" w:ascii="仿宋" w:hAnsi="仿宋" w:eastAsia="仿宋" w:cs="宋体"/>
          <w:b/>
          <w:sz w:val="24"/>
          <w:szCs w:val="24"/>
        </w:rPr>
        <w:t>五、结算方式：</w:t>
      </w:r>
      <w:r>
        <w:rPr>
          <w:rFonts w:ascii="仿宋" w:hAnsi="仿宋" w:eastAsia="仿宋" w:cs="宋体"/>
          <w:sz w:val="24"/>
          <w:szCs w:val="24"/>
        </w:rPr>
        <w:t xml:space="preserve"> </w:t>
      </w:r>
    </w:p>
    <w:p>
      <w:pPr>
        <w:spacing w:line="480" w:lineRule="auto"/>
        <w:rPr>
          <w:rFonts w:ascii="仿宋" w:hAnsi="仿宋" w:eastAsia="仿宋" w:cs="宋体"/>
          <w:kern w:val="0"/>
          <w:sz w:val="24"/>
          <w:szCs w:val="24"/>
          <w:u w:val="single"/>
        </w:rPr>
      </w:pPr>
      <w:r>
        <w:rPr>
          <w:rFonts w:hint="eastAsia" w:ascii="仿宋" w:hAnsi="仿宋" w:eastAsia="仿宋" w:cs="宋体"/>
          <w:b/>
          <w:sz w:val="24"/>
          <w:szCs w:val="24"/>
          <w:u w:val="single"/>
        </w:rPr>
        <w:t>本工程采用固定综合单价（全费用单价）方式结算</w:t>
      </w:r>
      <w:r>
        <w:rPr>
          <w:rFonts w:hint="eastAsia" w:ascii="仿宋" w:hAnsi="仿宋" w:eastAsia="仿宋" w:cs="宋体"/>
          <w:sz w:val="24"/>
          <w:szCs w:val="24"/>
          <w:u w:val="single"/>
        </w:rPr>
        <w:t>，工程量清单报价表中综合单价为人工费、材料费、机械设备费、食宿费、水电费、招标代理服务费、安全及防护费用、施工现场清理及垃圾清运费用、管理费、合理利润、规费税金等为完成本项目所需的全部费用。工程结束后，成交综合单价不变，工程量以实际完成的合格工程量结算。就本合同履行，甲方无需支付任何其他费用。</w:t>
      </w:r>
    </w:p>
    <w:p>
      <w:pPr>
        <w:spacing w:line="480" w:lineRule="auto"/>
        <w:ind w:firstLine="472"/>
        <w:rPr>
          <w:rFonts w:ascii="仿宋" w:hAnsi="仿宋" w:eastAsia="仿宋" w:cs="宋体"/>
          <w:b/>
          <w:sz w:val="24"/>
          <w:szCs w:val="24"/>
        </w:rPr>
      </w:pPr>
      <w:r>
        <w:rPr>
          <w:rFonts w:hint="eastAsia" w:ascii="仿宋" w:hAnsi="仿宋" w:eastAsia="仿宋" w:cs="宋体"/>
          <w:b/>
          <w:sz w:val="24"/>
          <w:szCs w:val="24"/>
        </w:rPr>
        <w:t>注：在合同履行中，采购人如需追加的与合同标的相同的工程价款超过本合同总金额10%的，必须重新按规定组织招标。</w:t>
      </w:r>
    </w:p>
    <w:p>
      <w:pPr>
        <w:spacing w:line="480" w:lineRule="auto"/>
        <w:rPr>
          <w:rFonts w:ascii="仿宋" w:hAnsi="仿宋" w:eastAsia="仿宋" w:cs="宋体"/>
          <w:sz w:val="24"/>
          <w:szCs w:val="24"/>
        </w:rPr>
      </w:pPr>
      <w:r>
        <w:rPr>
          <w:rFonts w:hint="eastAsia" w:ascii="仿宋" w:hAnsi="仿宋" w:eastAsia="仿宋" w:cs="宋体"/>
          <w:b/>
          <w:sz w:val="24"/>
          <w:szCs w:val="24"/>
        </w:rPr>
        <w:t>六、工程地点</w:t>
      </w:r>
      <w:r>
        <w:rPr>
          <w:rFonts w:hint="eastAsia" w:ascii="仿宋" w:hAnsi="仿宋" w:eastAsia="仿宋"/>
          <w:sz w:val="24"/>
          <w:szCs w:val="24"/>
        </w:rPr>
        <w:t>：</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cs="宋体"/>
          <w:sz w:val="24"/>
          <w:szCs w:val="24"/>
        </w:rPr>
        <w:t>。</w:t>
      </w:r>
    </w:p>
    <w:p>
      <w:pPr>
        <w:spacing w:line="480" w:lineRule="auto"/>
        <w:rPr>
          <w:rFonts w:ascii="仿宋" w:hAnsi="仿宋" w:eastAsia="仿宋" w:cs="宋体"/>
          <w:sz w:val="24"/>
          <w:szCs w:val="24"/>
        </w:rPr>
      </w:pPr>
      <w:r>
        <w:rPr>
          <w:rFonts w:hint="eastAsia" w:ascii="仿宋" w:hAnsi="仿宋" w:eastAsia="仿宋" w:cs="宋体"/>
          <w:b/>
          <w:sz w:val="24"/>
          <w:szCs w:val="24"/>
        </w:rPr>
        <w:t>七、验收：</w:t>
      </w:r>
      <w:r>
        <w:rPr>
          <w:rFonts w:hint="eastAsia" w:ascii="仿宋" w:hAnsi="仿宋" w:eastAsia="仿宋" w:cs="宋体"/>
          <w:sz w:val="24"/>
          <w:szCs w:val="24"/>
        </w:rPr>
        <w:t>本项目结束后由甲方按规定组织验收，验收合格后签发验收单，</w:t>
      </w:r>
      <w:r>
        <w:rPr>
          <w:rFonts w:hint="eastAsia" w:ascii="仿宋" w:hAnsi="仿宋" w:eastAsia="仿宋" w:cs="宋体"/>
          <w:b/>
          <w:bCs/>
          <w:sz w:val="24"/>
          <w:szCs w:val="24"/>
        </w:rPr>
        <w:t>乙方要出具完整的竣工验收资料。</w:t>
      </w:r>
      <w:r>
        <w:rPr>
          <w:rFonts w:hint="eastAsia" w:ascii="仿宋" w:hAnsi="仿宋" w:eastAsia="仿宋" w:cs="宋体"/>
          <w:sz w:val="24"/>
          <w:szCs w:val="24"/>
        </w:rPr>
        <w:t>如甲乙双方在合同有效期内对本项目质量问题发生争议，以有权鉴定部门出具的鉴定结果为准。</w:t>
      </w:r>
    </w:p>
    <w:p>
      <w:pPr>
        <w:spacing w:line="480" w:lineRule="auto"/>
        <w:rPr>
          <w:rFonts w:ascii="仿宋" w:hAnsi="仿宋" w:eastAsia="仿宋" w:cs="宋体"/>
          <w:sz w:val="24"/>
          <w:szCs w:val="24"/>
        </w:rPr>
      </w:pPr>
      <w:r>
        <w:rPr>
          <w:rFonts w:hint="eastAsia" w:ascii="仿宋" w:hAnsi="仿宋" w:eastAsia="仿宋" w:cs="宋体"/>
          <w:b/>
          <w:sz w:val="24"/>
          <w:szCs w:val="24"/>
        </w:rPr>
        <w:t>八、付款：</w:t>
      </w:r>
      <w:r>
        <w:rPr>
          <w:rFonts w:hint="eastAsia" w:ascii="仿宋" w:hAnsi="仿宋" w:eastAsia="仿宋" w:cs="宋体"/>
          <w:sz w:val="24"/>
          <w:szCs w:val="24"/>
        </w:rPr>
        <w:t>由甲方按采购文件规定的程序付款。</w:t>
      </w:r>
    </w:p>
    <w:p>
      <w:pPr>
        <w:spacing w:line="480" w:lineRule="auto"/>
        <w:rPr>
          <w:rFonts w:ascii="仿宋" w:hAnsi="仿宋" w:eastAsia="仿宋" w:cs="宋体"/>
          <w:b/>
          <w:bCs/>
          <w:sz w:val="24"/>
          <w:szCs w:val="24"/>
        </w:rPr>
      </w:pPr>
      <w:r>
        <w:rPr>
          <w:rFonts w:hint="eastAsia" w:ascii="仿宋" w:hAnsi="仿宋" w:eastAsia="仿宋" w:cs="新宋体"/>
          <w:b/>
          <w:sz w:val="24"/>
          <w:szCs w:val="24"/>
        </w:rPr>
        <w:t>（1）</w:t>
      </w:r>
      <w:r>
        <w:rPr>
          <w:rFonts w:hint="eastAsia" w:ascii="仿宋" w:hAnsi="仿宋" w:eastAsia="仿宋" w:cs="宋体"/>
          <w:b/>
          <w:bCs/>
          <w:sz w:val="24"/>
          <w:szCs w:val="24"/>
        </w:rPr>
        <w:t>工程竣工验收完成，付至工程总价的9</w:t>
      </w:r>
      <w:r>
        <w:rPr>
          <w:rFonts w:ascii="仿宋" w:hAnsi="仿宋" w:eastAsia="仿宋" w:cs="宋体"/>
          <w:b/>
          <w:bCs/>
          <w:sz w:val="24"/>
          <w:szCs w:val="24"/>
        </w:rPr>
        <w:t>5</w:t>
      </w:r>
      <w:r>
        <w:rPr>
          <w:rFonts w:hint="eastAsia" w:ascii="仿宋" w:hAnsi="仿宋" w:eastAsia="仿宋" w:cs="宋体"/>
          <w:b/>
          <w:bCs/>
          <w:sz w:val="24"/>
          <w:szCs w:val="24"/>
        </w:rPr>
        <w:t>%，余款待质保期满后3</w:t>
      </w:r>
      <w:r>
        <w:rPr>
          <w:rFonts w:ascii="仿宋" w:hAnsi="仿宋" w:eastAsia="仿宋" w:cs="宋体"/>
          <w:b/>
          <w:bCs/>
          <w:sz w:val="24"/>
          <w:szCs w:val="24"/>
        </w:rPr>
        <w:t>0</w:t>
      </w:r>
      <w:r>
        <w:rPr>
          <w:rFonts w:hint="eastAsia" w:ascii="仿宋" w:hAnsi="仿宋" w:eastAsia="仿宋" w:cs="宋体"/>
          <w:b/>
          <w:bCs/>
          <w:sz w:val="24"/>
          <w:szCs w:val="24"/>
        </w:rPr>
        <w:t>天内一次性付清。</w:t>
      </w:r>
    </w:p>
    <w:p>
      <w:pPr>
        <w:spacing w:line="480" w:lineRule="auto"/>
        <w:rPr>
          <w:rFonts w:ascii="仿宋" w:hAnsi="仿宋" w:eastAsia="仿宋" w:cs="新宋体"/>
          <w:sz w:val="24"/>
          <w:szCs w:val="24"/>
        </w:rPr>
      </w:pPr>
      <w:r>
        <w:rPr>
          <w:rFonts w:hint="eastAsia" w:ascii="仿宋" w:hAnsi="仿宋" w:eastAsia="仿宋" w:cs="新宋体"/>
          <w:b/>
          <w:sz w:val="24"/>
          <w:szCs w:val="24"/>
        </w:rPr>
        <w:t>（2）</w:t>
      </w:r>
      <w:r>
        <w:rPr>
          <w:rFonts w:hint="eastAsia" w:ascii="仿宋" w:hAnsi="仿宋" w:eastAsia="仿宋" w:cs="新宋体"/>
          <w:sz w:val="24"/>
          <w:szCs w:val="24"/>
        </w:rPr>
        <w:t>本工程免费质保期为</w:t>
      </w:r>
      <w:r>
        <w:rPr>
          <w:rFonts w:hint="eastAsia" w:ascii="仿宋" w:hAnsi="仿宋" w:eastAsia="仿宋" w:cs="新宋体"/>
          <w:sz w:val="24"/>
          <w:szCs w:val="24"/>
          <w:u w:val="single"/>
        </w:rPr>
        <w:t xml:space="preserve">  </w:t>
      </w:r>
      <w:r>
        <w:rPr>
          <w:rFonts w:ascii="仿宋" w:hAnsi="仿宋" w:eastAsia="仿宋" w:cs="新宋体"/>
          <w:sz w:val="24"/>
          <w:szCs w:val="24"/>
          <w:u w:val="single"/>
        </w:rPr>
        <w:t>1</w:t>
      </w:r>
      <w:r>
        <w:rPr>
          <w:rFonts w:hint="eastAsia" w:ascii="仿宋" w:hAnsi="仿宋" w:eastAsia="仿宋" w:cs="新宋体"/>
          <w:sz w:val="24"/>
          <w:szCs w:val="24"/>
          <w:u w:val="single"/>
        </w:rPr>
        <w:t xml:space="preserve">  </w:t>
      </w:r>
      <w:r>
        <w:rPr>
          <w:rFonts w:hint="eastAsia" w:ascii="仿宋" w:hAnsi="仿宋" w:eastAsia="仿宋" w:cs="新宋体"/>
          <w:sz w:val="24"/>
          <w:szCs w:val="24"/>
        </w:rPr>
        <w:t>年，通过验收之日为免费质保期起始日。</w:t>
      </w:r>
    </w:p>
    <w:p>
      <w:pPr>
        <w:spacing w:line="480" w:lineRule="auto"/>
        <w:rPr>
          <w:rFonts w:ascii="仿宋" w:hAnsi="仿宋" w:eastAsia="仿宋" w:cs="新宋体"/>
          <w:b/>
          <w:sz w:val="24"/>
          <w:szCs w:val="24"/>
        </w:rPr>
      </w:pPr>
      <w:r>
        <w:rPr>
          <w:rFonts w:hint="eastAsia" w:ascii="仿宋" w:hAnsi="仿宋" w:eastAsia="仿宋" w:cs="宋体"/>
          <w:b/>
          <w:sz w:val="24"/>
          <w:szCs w:val="24"/>
        </w:rPr>
        <w:t>（3）</w:t>
      </w:r>
      <w:r>
        <w:rPr>
          <w:rFonts w:hint="eastAsia" w:ascii="仿宋" w:hAnsi="仿宋" w:eastAsia="仿宋" w:cs="宋体"/>
          <w:sz w:val="24"/>
          <w:szCs w:val="24"/>
        </w:rPr>
        <w:t>付款方式：</w:t>
      </w:r>
      <w:r>
        <w:rPr>
          <w:rFonts w:hint="eastAsia" w:ascii="仿宋" w:hAnsi="仿宋" w:eastAsia="仿宋" w:cs="新宋体"/>
          <w:b/>
          <w:sz w:val="24"/>
          <w:szCs w:val="24"/>
        </w:rPr>
        <w:t>乙方申请付款的程序应符合甲方的财务规定，并出具相应金额的增值税发票。</w:t>
      </w:r>
    </w:p>
    <w:p>
      <w:pPr>
        <w:spacing w:line="480" w:lineRule="auto"/>
        <w:rPr>
          <w:rFonts w:ascii="仿宋" w:hAnsi="仿宋" w:eastAsia="仿宋" w:cs="宋体"/>
          <w:sz w:val="24"/>
          <w:szCs w:val="24"/>
        </w:rPr>
      </w:pPr>
      <w:r>
        <w:rPr>
          <w:rFonts w:hint="eastAsia" w:ascii="仿宋" w:hAnsi="仿宋" w:eastAsia="仿宋" w:cs="宋体"/>
          <w:b/>
          <w:sz w:val="24"/>
          <w:szCs w:val="24"/>
        </w:rPr>
        <w:t>九、担保条款：</w:t>
      </w:r>
      <w:r>
        <w:rPr>
          <w:rFonts w:hint="eastAsia" w:ascii="仿宋" w:hAnsi="仿宋" w:eastAsia="仿宋" w:cs="宋体"/>
          <w:sz w:val="24"/>
          <w:szCs w:val="24"/>
        </w:rPr>
        <w:t>供方在签定本合同时向需方交纳合同总价的5%作为履约保证金。该款在</w:t>
      </w:r>
      <w:r>
        <w:rPr>
          <w:rFonts w:hint="eastAsia" w:ascii="仿宋" w:hAnsi="仿宋" w:eastAsia="仿宋" w:cs="宋体"/>
          <w:sz w:val="24"/>
          <w:szCs w:val="24"/>
          <w:u w:val="single"/>
        </w:rPr>
        <w:t xml:space="preserve">                                 </w:t>
      </w:r>
      <w:r>
        <w:rPr>
          <w:rFonts w:hint="eastAsia" w:ascii="仿宋" w:hAnsi="仿宋" w:eastAsia="仿宋" w:cs="宋体"/>
          <w:sz w:val="24"/>
          <w:szCs w:val="24"/>
        </w:rPr>
        <w:t>工程完工验收合格后全额无息退还。</w:t>
      </w:r>
    </w:p>
    <w:p>
      <w:pPr>
        <w:spacing w:line="480" w:lineRule="auto"/>
        <w:rPr>
          <w:rFonts w:ascii="仿宋" w:hAnsi="仿宋" w:eastAsia="仿宋" w:cs="宋体"/>
          <w:sz w:val="24"/>
          <w:szCs w:val="24"/>
        </w:rPr>
      </w:pPr>
      <w:r>
        <w:rPr>
          <w:rFonts w:hint="eastAsia" w:ascii="仿宋" w:hAnsi="仿宋" w:eastAsia="仿宋" w:cs="宋体"/>
          <w:b/>
          <w:sz w:val="24"/>
          <w:szCs w:val="24"/>
        </w:rPr>
        <w:t>十、违约责任：</w:t>
      </w:r>
      <w:r>
        <w:rPr>
          <w:rFonts w:hint="eastAsia" w:ascii="仿宋" w:hAnsi="仿宋" w:eastAsia="仿宋" w:cs="宋体"/>
          <w:sz w:val="24"/>
          <w:szCs w:val="24"/>
        </w:rPr>
        <w:t>任何一方违约,均须依照下列约定向对方支付违约金。</w:t>
      </w:r>
    </w:p>
    <w:p>
      <w:pPr>
        <w:spacing w:line="480" w:lineRule="auto"/>
        <w:rPr>
          <w:rFonts w:ascii="仿宋" w:hAnsi="仿宋" w:eastAsia="仿宋" w:cs="宋体"/>
          <w:sz w:val="24"/>
          <w:szCs w:val="24"/>
        </w:rPr>
      </w:pPr>
      <w:r>
        <w:rPr>
          <w:rFonts w:hint="eastAsia" w:ascii="仿宋" w:hAnsi="仿宋" w:eastAsia="仿宋" w:cs="宋体"/>
          <w:sz w:val="24"/>
          <w:szCs w:val="24"/>
        </w:rPr>
        <w:t>（1）在本工程实施过程中，如工期进度严重脱节时，甲方有权终止合同，按逾期总天数每日</w:t>
      </w:r>
      <w:r>
        <w:rPr>
          <w:rFonts w:hint="eastAsia" w:ascii="仿宋" w:hAnsi="仿宋" w:eastAsia="仿宋" w:cs="宋体"/>
          <w:b/>
          <w:sz w:val="24"/>
          <w:szCs w:val="24"/>
          <w:u w:val="single"/>
        </w:rPr>
        <w:t>0.05</w:t>
      </w:r>
      <w:r>
        <w:rPr>
          <w:rFonts w:hint="eastAsia" w:ascii="仿宋" w:hAnsi="仿宋" w:eastAsia="仿宋" w:cs="宋体"/>
          <w:b/>
          <w:sz w:val="24"/>
          <w:szCs w:val="24"/>
        </w:rPr>
        <w:t>%</w:t>
      </w:r>
      <w:r>
        <w:rPr>
          <w:rFonts w:hint="eastAsia" w:ascii="仿宋" w:hAnsi="仿宋" w:eastAsia="仿宋" w:cs="宋体"/>
          <w:sz w:val="24"/>
          <w:szCs w:val="24"/>
        </w:rPr>
        <w:t>的标准计算，如甲方造成损失的，还应赔偿甲方的全部损失。</w:t>
      </w:r>
    </w:p>
    <w:p>
      <w:pPr>
        <w:spacing w:line="480" w:lineRule="auto"/>
        <w:rPr>
          <w:rFonts w:ascii="仿宋" w:hAnsi="仿宋" w:eastAsia="仿宋" w:cs="新宋体"/>
          <w:sz w:val="24"/>
          <w:szCs w:val="24"/>
        </w:rPr>
      </w:pPr>
      <w:r>
        <w:rPr>
          <w:rFonts w:hint="eastAsia" w:ascii="仿宋" w:hAnsi="仿宋" w:eastAsia="仿宋" w:cs="新宋体"/>
          <w:sz w:val="24"/>
          <w:szCs w:val="24"/>
        </w:rPr>
        <w:t>（2）甲方延期付款的，需向乙方支付延期付款的利息。</w:t>
      </w:r>
    </w:p>
    <w:p>
      <w:pPr>
        <w:spacing w:line="480" w:lineRule="auto"/>
        <w:rPr>
          <w:rFonts w:ascii="仿宋" w:hAnsi="仿宋" w:eastAsia="仿宋" w:cs="新宋体"/>
          <w:sz w:val="24"/>
          <w:szCs w:val="24"/>
          <w:u w:val="single"/>
        </w:rPr>
      </w:pPr>
      <w:r>
        <w:rPr>
          <w:rFonts w:hint="eastAsia" w:ascii="仿宋" w:hAnsi="仿宋" w:eastAsia="仿宋" w:cs="新宋体"/>
          <w:sz w:val="24"/>
          <w:szCs w:val="24"/>
        </w:rPr>
        <w:t>（3）其他：</w:t>
      </w:r>
      <w:r>
        <w:rPr>
          <w:rFonts w:hint="eastAsia" w:ascii="仿宋" w:hAnsi="仿宋" w:eastAsia="仿宋" w:cs="新宋体"/>
          <w:sz w:val="24"/>
          <w:szCs w:val="24"/>
          <w:u w:val="single"/>
        </w:rPr>
        <w:t xml:space="preserve">  /  </w:t>
      </w:r>
    </w:p>
    <w:p>
      <w:pPr>
        <w:spacing w:line="480" w:lineRule="auto"/>
        <w:rPr>
          <w:rFonts w:ascii="仿宋" w:hAnsi="仿宋" w:eastAsia="仿宋" w:cs="宋体"/>
          <w:b/>
          <w:sz w:val="24"/>
          <w:szCs w:val="24"/>
        </w:rPr>
      </w:pPr>
      <w:r>
        <w:rPr>
          <w:rFonts w:hint="eastAsia" w:ascii="仿宋" w:hAnsi="仿宋" w:eastAsia="仿宋" w:cs="宋体"/>
          <w:b/>
          <w:sz w:val="24"/>
          <w:szCs w:val="24"/>
        </w:rPr>
        <w:t>十一、相关要求：</w:t>
      </w:r>
    </w:p>
    <w:p>
      <w:pPr>
        <w:spacing w:line="480" w:lineRule="auto"/>
        <w:rPr>
          <w:rFonts w:ascii="仿宋" w:hAnsi="仿宋" w:eastAsia="仿宋" w:cs="宋体"/>
          <w:sz w:val="24"/>
          <w:szCs w:val="24"/>
        </w:rPr>
      </w:pPr>
      <w:r>
        <w:rPr>
          <w:rFonts w:hint="eastAsia" w:ascii="仿宋" w:hAnsi="仿宋" w:eastAsia="仿宋" w:cs="宋体"/>
          <w:sz w:val="24"/>
          <w:szCs w:val="24"/>
        </w:rPr>
        <w:t>（1）乙方应严格按照规范及采购文件等相关要求组织施工。</w:t>
      </w:r>
    </w:p>
    <w:p>
      <w:pPr>
        <w:spacing w:line="480" w:lineRule="auto"/>
        <w:rPr>
          <w:rFonts w:ascii="仿宋" w:hAnsi="仿宋" w:eastAsia="仿宋" w:cs="宋体"/>
          <w:sz w:val="24"/>
          <w:szCs w:val="24"/>
        </w:rPr>
      </w:pPr>
      <w:r>
        <w:rPr>
          <w:rFonts w:hint="eastAsia" w:ascii="仿宋" w:hAnsi="仿宋" w:eastAsia="仿宋" w:cs="宋体"/>
          <w:sz w:val="24"/>
          <w:szCs w:val="24"/>
        </w:rPr>
        <w:t>（2）乙方所用所有材料进场须经甲方验收，经甲方验收合格同意后方可进场。甲方有权拒绝不合格材料及产品进场。</w:t>
      </w:r>
    </w:p>
    <w:p>
      <w:pPr>
        <w:spacing w:line="480" w:lineRule="auto"/>
        <w:rPr>
          <w:rFonts w:ascii="仿宋" w:hAnsi="仿宋" w:eastAsia="仿宋" w:cs="宋体"/>
          <w:sz w:val="24"/>
          <w:szCs w:val="24"/>
        </w:rPr>
      </w:pPr>
      <w:r>
        <w:rPr>
          <w:rFonts w:hint="eastAsia" w:ascii="仿宋" w:hAnsi="仿宋" w:eastAsia="仿宋" w:cs="宋体"/>
          <w:sz w:val="24"/>
          <w:szCs w:val="24"/>
        </w:rPr>
        <w:t>（3）乙方必须按采购文件要求的材料质量及技术要求等标准供货、施工等。</w:t>
      </w:r>
    </w:p>
    <w:p>
      <w:pPr>
        <w:spacing w:line="480" w:lineRule="auto"/>
        <w:rPr>
          <w:rFonts w:ascii="仿宋" w:hAnsi="仿宋" w:eastAsia="仿宋" w:cs="宋体"/>
          <w:sz w:val="24"/>
          <w:szCs w:val="24"/>
        </w:rPr>
      </w:pPr>
      <w:r>
        <w:rPr>
          <w:rFonts w:hint="eastAsia" w:ascii="仿宋" w:hAnsi="仿宋" w:eastAsia="仿宋" w:cs="宋体"/>
          <w:sz w:val="24"/>
          <w:szCs w:val="24"/>
        </w:rPr>
        <w:t>（4）施工期间的水、电费用由</w:t>
      </w:r>
      <w:r>
        <w:rPr>
          <w:rFonts w:hint="eastAsia" w:ascii="仿宋" w:hAnsi="仿宋" w:eastAsia="仿宋" w:cs="宋体"/>
          <w:sz w:val="24"/>
          <w:szCs w:val="24"/>
          <w:u w:val="single"/>
        </w:rPr>
        <w:t>乙</w:t>
      </w:r>
      <w:r>
        <w:rPr>
          <w:rFonts w:hint="eastAsia" w:ascii="仿宋" w:hAnsi="仿宋" w:eastAsia="仿宋" w:cs="宋体"/>
          <w:sz w:val="24"/>
          <w:szCs w:val="24"/>
        </w:rPr>
        <w:t>方负责。</w:t>
      </w:r>
    </w:p>
    <w:p>
      <w:pPr>
        <w:spacing w:line="480" w:lineRule="auto"/>
        <w:rPr>
          <w:rFonts w:ascii="仿宋" w:hAnsi="仿宋" w:eastAsia="仿宋" w:cs="宋体"/>
          <w:sz w:val="24"/>
          <w:szCs w:val="24"/>
        </w:rPr>
      </w:pPr>
      <w:r>
        <w:rPr>
          <w:rFonts w:hint="eastAsia" w:ascii="仿宋" w:hAnsi="仿宋" w:eastAsia="仿宋" w:cs="宋体"/>
          <w:sz w:val="24"/>
          <w:szCs w:val="24"/>
        </w:rPr>
        <w:t>（5）乙方施工中必须每日清理施工场地，垃圾必须清理离场。</w:t>
      </w:r>
    </w:p>
    <w:p>
      <w:pPr>
        <w:spacing w:line="480" w:lineRule="auto"/>
        <w:rPr>
          <w:rFonts w:ascii="仿宋" w:hAnsi="仿宋" w:eastAsia="仿宋" w:cs="宋体"/>
          <w:sz w:val="24"/>
          <w:szCs w:val="24"/>
        </w:rPr>
      </w:pPr>
      <w:r>
        <w:rPr>
          <w:rFonts w:hint="eastAsia" w:ascii="仿宋" w:hAnsi="仿宋" w:eastAsia="仿宋" w:cs="宋体"/>
          <w:sz w:val="24"/>
          <w:szCs w:val="24"/>
        </w:rPr>
        <w:t>（6）乙方在项目施工中必须严格遵守相关的法规、规范和现场甲方的规定，督促现场施工人员规范操作，采取严格有力的安全防护措施，做好安全防护工作[包括施工现场防护及防高空坠落(如高空作业)等]，确保施工人员的人身安全，相关专业技术岗位必须持证上岗，一切安全责任均由乙方自负。</w:t>
      </w:r>
    </w:p>
    <w:p>
      <w:pPr>
        <w:spacing w:line="480" w:lineRule="auto"/>
        <w:rPr>
          <w:rFonts w:ascii="仿宋" w:hAnsi="仿宋" w:eastAsia="仿宋" w:cs="宋体"/>
          <w:sz w:val="24"/>
          <w:szCs w:val="24"/>
        </w:rPr>
      </w:pPr>
      <w:r>
        <w:rPr>
          <w:rFonts w:hint="eastAsia" w:ascii="仿宋" w:hAnsi="仿宋" w:eastAsia="仿宋" w:cs="宋体"/>
          <w:sz w:val="24"/>
          <w:szCs w:val="24"/>
        </w:rPr>
        <w:t>（7）乙方在施工时必须注意对原建筑物原有工程项目的成品保护，费用包含在合同价中。施工中如对已完工程项目有损坏，必须修复到位，不能修复的一律照价赔偿。</w:t>
      </w:r>
    </w:p>
    <w:p>
      <w:pPr>
        <w:pStyle w:val="5"/>
        <w:spacing w:line="480" w:lineRule="auto"/>
        <w:ind w:firstLine="480"/>
        <w:rPr>
          <w:rFonts w:ascii="仿宋" w:hAnsi="仿宋" w:eastAsia="仿宋" w:cs="Arial"/>
          <w:kern w:val="0"/>
          <w:sz w:val="24"/>
          <w:szCs w:val="24"/>
        </w:rPr>
      </w:pPr>
      <w:r>
        <w:rPr>
          <w:rFonts w:hint="eastAsia" w:ascii="仿宋" w:hAnsi="仿宋" w:eastAsia="仿宋" w:cs="宋体"/>
          <w:sz w:val="24"/>
          <w:szCs w:val="24"/>
        </w:rPr>
        <w:t>（8）乙方必须</w:t>
      </w:r>
      <w:r>
        <w:rPr>
          <w:rFonts w:hint="eastAsia" w:ascii="仿宋" w:hAnsi="仿宋" w:eastAsia="仿宋" w:cs="Arial"/>
          <w:sz w:val="24"/>
          <w:szCs w:val="24"/>
        </w:rPr>
        <w:t>遵守政府有关主管部门对施工噪音、环境保护和安全生产等的管理规定，如因乙方的原因，导致扰民投诉及相关部门罚款的，均由乙方负责处理，费用乙方自理。</w:t>
      </w:r>
    </w:p>
    <w:p>
      <w:pPr>
        <w:pStyle w:val="5"/>
        <w:spacing w:line="480" w:lineRule="auto"/>
        <w:ind w:firstLine="480"/>
        <w:rPr>
          <w:rFonts w:ascii="仿宋" w:hAnsi="仿宋" w:eastAsia="仿宋" w:cs="宋体"/>
          <w:sz w:val="24"/>
          <w:szCs w:val="24"/>
        </w:rPr>
      </w:pPr>
      <w:r>
        <w:rPr>
          <w:rFonts w:hint="eastAsia" w:ascii="仿宋" w:hAnsi="仿宋" w:eastAsia="仿宋" w:cs="宋体"/>
          <w:sz w:val="24"/>
          <w:szCs w:val="24"/>
        </w:rPr>
        <w:t>（9）其他要求：</w:t>
      </w:r>
      <w:r>
        <w:rPr>
          <w:rFonts w:hint="eastAsia" w:ascii="仿宋" w:hAnsi="仿宋" w:eastAsia="仿宋" w:cs="宋体"/>
          <w:sz w:val="24"/>
          <w:szCs w:val="24"/>
          <w:u w:val="single"/>
        </w:rPr>
        <w:t xml:space="preserve">  /  </w:t>
      </w:r>
    </w:p>
    <w:p>
      <w:pPr>
        <w:spacing w:line="480" w:lineRule="auto"/>
        <w:rPr>
          <w:rFonts w:ascii="仿宋" w:hAnsi="仿宋" w:eastAsia="仿宋" w:cs="宋体"/>
          <w:sz w:val="24"/>
          <w:szCs w:val="24"/>
        </w:rPr>
      </w:pPr>
      <w:r>
        <w:rPr>
          <w:rFonts w:hint="eastAsia" w:ascii="仿宋" w:hAnsi="仿宋" w:eastAsia="仿宋" w:cs="宋体"/>
          <w:b/>
          <w:bCs/>
          <w:sz w:val="24"/>
          <w:szCs w:val="24"/>
        </w:rPr>
        <w:t>十二、合同纠纷处理：</w:t>
      </w:r>
      <w:r>
        <w:rPr>
          <w:rFonts w:hint="eastAsia" w:ascii="仿宋" w:hAnsi="仿宋" w:eastAsia="仿宋" w:cs="宋体"/>
          <w:sz w:val="24"/>
          <w:szCs w:val="24"/>
        </w:rPr>
        <w:t>本合同执行过程中发生纠纷，由甲乙双方协商解决；或提交当地相关部门调解；协商或调解不成,则任何一方均可以依法提出仲裁或向工程所在地人民法院提起诉讼。</w:t>
      </w:r>
    </w:p>
    <w:p>
      <w:pPr>
        <w:spacing w:line="480" w:lineRule="auto"/>
        <w:rPr>
          <w:rFonts w:ascii="仿宋" w:hAnsi="仿宋" w:eastAsia="仿宋" w:cs="宋体"/>
          <w:b/>
          <w:sz w:val="24"/>
          <w:szCs w:val="24"/>
        </w:rPr>
      </w:pPr>
      <w:r>
        <w:rPr>
          <w:rFonts w:hint="eastAsia" w:ascii="仿宋" w:hAnsi="仿宋" w:eastAsia="仿宋" w:cs="宋体"/>
          <w:b/>
          <w:sz w:val="24"/>
          <w:szCs w:val="24"/>
        </w:rPr>
        <w:t>十三、组成本合同的文件包括：</w:t>
      </w:r>
    </w:p>
    <w:p>
      <w:pPr>
        <w:spacing w:line="480" w:lineRule="auto"/>
        <w:rPr>
          <w:rFonts w:ascii="仿宋" w:hAnsi="仿宋" w:eastAsia="仿宋" w:cs="宋体"/>
          <w:sz w:val="24"/>
          <w:szCs w:val="24"/>
        </w:rPr>
      </w:pPr>
      <w:r>
        <w:rPr>
          <w:rFonts w:hint="eastAsia" w:ascii="仿宋" w:hAnsi="仿宋" w:eastAsia="仿宋" w:cs="宋体"/>
          <w:sz w:val="24"/>
          <w:szCs w:val="24"/>
        </w:rPr>
        <w:t>（⒈）本合同条款；</w:t>
      </w:r>
    </w:p>
    <w:p>
      <w:pPr>
        <w:spacing w:line="480" w:lineRule="auto"/>
        <w:rPr>
          <w:rFonts w:ascii="仿宋" w:hAnsi="仿宋" w:eastAsia="仿宋" w:cs="宋体"/>
          <w:sz w:val="24"/>
          <w:szCs w:val="24"/>
        </w:rPr>
      </w:pPr>
      <w:r>
        <w:rPr>
          <w:rFonts w:hint="eastAsia" w:ascii="仿宋" w:hAnsi="仿宋" w:eastAsia="仿宋" w:cs="宋体"/>
          <w:sz w:val="24"/>
          <w:szCs w:val="24"/>
        </w:rPr>
        <w:t>（⒉）本项目的政府采购文件和供方应标文件；</w:t>
      </w:r>
    </w:p>
    <w:p>
      <w:pPr>
        <w:spacing w:line="480" w:lineRule="auto"/>
        <w:rPr>
          <w:rFonts w:ascii="仿宋" w:hAnsi="仿宋" w:eastAsia="仿宋" w:cs="宋体"/>
          <w:sz w:val="24"/>
          <w:szCs w:val="24"/>
        </w:rPr>
      </w:pPr>
      <w:r>
        <w:rPr>
          <w:rFonts w:hint="eastAsia" w:ascii="仿宋" w:hAnsi="仿宋" w:eastAsia="仿宋" w:cs="宋体"/>
          <w:sz w:val="24"/>
          <w:szCs w:val="24"/>
        </w:rPr>
        <w:t>（⒊）本项目在采购过程中甲乙双方签署的全部文字和图片资料；</w:t>
      </w:r>
    </w:p>
    <w:p>
      <w:pPr>
        <w:spacing w:line="480" w:lineRule="auto"/>
        <w:rPr>
          <w:rFonts w:ascii="仿宋" w:hAnsi="仿宋" w:eastAsia="仿宋" w:cs="宋体"/>
          <w:sz w:val="24"/>
          <w:szCs w:val="24"/>
        </w:rPr>
      </w:pPr>
      <w:r>
        <w:rPr>
          <w:rFonts w:hint="eastAsia" w:ascii="仿宋" w:hAnsi="仿宋" w:eastAsia="仿宋" w:cs="宋体"/>
          <w:sz w:val="24"/>
          <w:szCs w:val="24"/>
        </w:rPr>
        <w:t>（⒋）甲乙双方其它按规定约定事宜。</w:t>
      </w:r>
    </w:p>
    <w:p>
      <w:pPr>
        <w:spacing w:line="480" w:lineRule="auto"/>
        <w:rPr>
          <w:rFonts w:ascii="仿宋" w:hAnsi="仿宋" w:eastAsia="仿宋" w:cs="宋体"/>
          <w:sz w:val="24"/>
          <w:szCs w:val="24"/>
        </w:rPr>
      </w:pPr>
      <w:r>
        <w:rPr>
          <w:rFonts w:hint="eastAsia" w:ascii="仿宋" w:hAnsi="仿宋" w:eastAsia="仿宋" w:cs="宋体"/>
          <w:sz w:val="24"/>
          <w:szCs w:val="24"/>
        </w:rPr>
        <w:t>十四、本合同内容与政府采购文件如有冲突，以政府采购文件为准。</w:t>
      </w:r>
    </w:p>
    <w:p>
      <w:pPr>
        <w:spacing w:line="480" w:lineRule="auto"/>
        <w:rPr>
          <w:rFonts w:ascii="仿宋" w:hAnsi="仿宋" w:eastAsia="仿宋" w:cs="宋体"/>
          <w:sz w:val="24"/>
          <w:szCs w:val="24"/>
        </w:rPr>
      </w:pPr>
      <w:r>
        <w:rPr>
          <w:rFonts w:hint="eastAsia" w:ascii="仿宋" w:hAnsi="仿宋" w:eastAsia="仿宋" w:cs="宋体"/>
          <w:b/>
          <w:bCs/>
          <w:sz w:val="24"/>
          <w:szCs w:val="24"/>
        </w:rPr>
        <w:t>十五、合同生效：</w:t>
      </w:r>
      <w:r>
        <w:rPr>
          <w:rFonts w:hint="eastAsia" w:ascii="仿宋" w:hAnsi="仿宋" w:eastAsia="仿宋" w:cs="宋体"/>
          <w:sz w:val="24"/>
          <w:szCs w:val="24"/>
        </w:rPr>
        <w:t>本合同由甲乙双方签字盖章后生效。</w:t>
      </w:r>
      <w:r>
        <w:rPr>
          <w:rFonts w:hint="eastAsia" w:ascii="仿宋" w:hAnsi="仿宋" w:eastAsia="仿宋" w:cs="宋体"/>
          <w:b/>
          <w:sz w:val="24"/>
          <w:szCs w:val="24"/>
        </w:rPr>
        <w:t>（多页合同甲乙双方必须加盖骑缝公章）</w:t>
      </w:r>
    </w:p>
    <w:p>
      <w:pPr>
        <w:spacing w:line="480" w:lineRule="auto"/>
        <w:rPr>
          <w:rFonts w:ascii="仿宋" w:hAnsi="仿宋" w:eastAsia="仿宋" w:cs="宋体"/>
          <w:color w:val="FF0000"/>
          <w:sz w:val="24"/>
          <w:szCs w:val="24"/>
        </w:rPr>
      </w:pPr>
      <w:r>
        <w:rPr>
          <w:rFonts w:hint="eastAsia" w:ascii="仿宋" w:hAnsi="仿宋" w:eastAsia="仿宋" w:cs="宋体"/>
          <w:b/>
          <w:bCs/>
          <w:color w:val="FF0000"/>
          <w:sz w:val="24"/>
          <w:szCs w:val="24"/>
        </w:rPr>
        <w:t>十六、合同见证备案：</w:t>
      </w:r>
      <w:r>
        <w:rPr>
          <w:rFonts w:hint="eastAsia" w:ascii="仿宋" w:hAnsi="仿宋" w:eastAsia="仿宋" w:cs="宋体"/>
          <w:color w:val="FF0000"/>
          <w:sz w:val="24"/>
          <w:szCs w:val="24"/>
        </w:rPr>
        <w:t>本合同一式陆份，甲乙双方各执叁份。甲乙双方签订合同后由乙方提交至南通市经济技术开发区公共资源交易中心对本合同进行见证。</w:t>
      </w:r>
    </w:p>
    <w:p>
      <w:pPr>
        <w:spacing w:line="480" w:lineRule="auto"/>
        <w:rPr>
          <w:rFonts w:ascii="仿宋" w:hAnsi="仿宋" w:eastAsia="仿宋" w:cs="宋体"/>
          <w:sz w:val="24"/>
          <w:szCs w:val="24"/>
        </w:rPr>
      </w:pPr>
    </w:p>
    <w:p>
      <w:pPr>
        <w:spacing w:line="480" w:lineRule="auto"/>
        <w:rPr>
          <w:rFonts w:ascii="仿宋" w:hAnsi="仿宋" w:eastAsia="仿宋" w:cs="宋体"/>
          <w:sz w:val="24"/>
          <w:szCs w:val="24"/>
        </w:rPr>
      </w:pPr>
    </w:p>
    <w:p>
      <w:pPr>
        <w:spacing w:line="480" w:lineRule="auto"/>
        <w:rPr>
          <w:rFonts w:ascii="仿宋" w:hAnsi="仿宋" w:eastAsia="仿宋" w:cs="宋体"/>
          <w:sz w:val="24"/>
          <w:szCs w:val="24"/>
          <w:u w:val="single"/>
        </w:rPr>
      </w:pPr>
      <w:r>
        <w:rPr>
          <w:rFonts w:hint="eastAsia" w:ascii="仿宋" w:hAnsi="仿宋" w:eastAsia="仿宋" w:cs="宋体"/>
          <w:sz w:val="24"/>
          <w:szCs w:val="24"/>
        </w:rPr>
        <w:t>甲方（需方）（盖章）：</w:t>
      </w:r>
      <w:r>
        <w:rPr>
          <w:rFonts w:hint="eastAsia" w:ascii="仿宋" w:hAnsi="仿宋" w:eastAsia="仿宋" w:cs="宋体"/>
          <w:sz w:val="24"/>
          <w:szCs w:val="24"/>
          <w:u w:val="single"/>
        </w:rPr>
        <w:t xml:space="preserve">            </w:t>
      </w:r>
      <w:r>
        <w:rPr>
          <w:rFonts w:hint="eastAsia" w:ascii="仿宋" w:hAnsi="仿宋" w:eastAsia="仿宋" w:cs="宋体"/>
          <w:sz w:val="24"/>
          <w:szCs w:val="24"/>
        </w:rPr>
        <w:t xml:space="preserve">   乙方（供方）（盖章）：</w:t>
      </w:r>
      <w:r>
        <w:rPr>
          <w:rFonts w:hint="eastAsia" w:ascii="仿宋" w:hAnsi="仿宋" w:eastAsia="仿宋" w:cs="宋体"/>
          <w:sz w:val="24"/>
          <w:szCs w:val="24"/>
          <w:u w:val="single"/>
        </w:rPr>
        <w:t xml:space="preserve">                      </w:t>
      </w:r>
    </w:p>
    <w:p>
      <w:pPr>
        <w:spacing w:line="480" w:lineRule="auto"/>
        <w:rPr>
          <w:rFonts w:ascii="仿宋" w:hAnsi="仿宋" w:eastAsia="仿宋" w:cs="宋体"/>
          <w:sz w:val="24"/>
          <w:szCs w:val="24"/>
        </w:rPr>
      </w:pPr>
      <w:r>
        <w:rPr>
          <w:rFonts w:hint="eastAsia" w:ascii="仿宋" w:hAnsi="仿宋" w:eastAsia="仿宋" w:cs="宋体"/>
          <w:sz w:val="24"/>
          <w:szCs w:val="24"/>
        </w:rPr>
        <w:t>地址：</w:t>
      </w:r>
      <w:r>
        <w:rPr>
          <w:rFonts w:hint="eastAsia" w:ascii="仿宋" w:hAnsi="仿宋" w:eastAsia="仿宋" w:cs="宋体"/>
          <w:sz w:val="24"/>
          <w:szCs w:val="24"/>
          <w:u w:val="single"/>
        </w:rPr>
        <w:t xml:space="preserve">                          </w:t>
      </w:r>
      <w:r>
        <w:rPr>
          <w:rFonts w:hint="eastAsia" w:ascii="仿宋" w:hAnsi="仿宋" w:eastAsia="仿宋" w:cs="宋体"/>
          <w:sz w:val="24"/>
          <w:szCs w:val="24"/>
        </w:rPr>
        <w:t xml:space="preserve">     地址：</w:t>
      </w:r>
      <w:r>
        <w:rPr>
          <w:rFonts w:hint="eastAsia" w:ascii="仿宋" w:hAnsi="仿宋" w:eastAsia="仿宋" w:cs="宋体"/>
          <w:sz w:val="24"/>
          <w:szCs w:val="24"/>
          <w:u w:val="single"/>
        </w:rPr>
        <w:t xml:space="preserve">                                      </w:t>
      </w:r>
    </w:p>
    <w:p>
      <w:pPr>
        <w:spacing w:line="480" w:lineRule="auto"/>
        <w:rPr>
          <w:rFonts w:ascii="仿宋" w:hAnsi="仿宋" w:eastAsia="仿宋" w:cs="宋体"/>
          <w:sz w:val="24"/>
          <w:szCs w:val="24"/>
        </w:rPr>
      </w:pPr>
      <w:r>
        <w:rPr>
          <w:rFonts w:hint="eastAsia" w:ascii="仿宋" w:hAnsi="仿宋" w:eastAsia="仿宋" w:cs="宋体"/>
          <w:sz w:val="24"/>
          <w:szCs w:val="24"/>
        </w:rPr>
        <w:t>法定（授权）代表人：</w:t>
      </w:r>
      <w:r>
        <w:rPr>
          <w:rFonts w:hint="eastAsia" w:ascii="仿宋" w:hAnsi="仿宋" w:eastAsia="仿宋" w:cs="宋体"/>
          <w:sz w:val="24"/>
          <w:szCs w:val="24"/>
          <w:u w:val="single"/>
        </w:rPr>
        <w:t xml:space="preserve">            </w:t>
      </w:r>
      <w:r>
        <w:rPr>
          <w:rFonts w:hint="eastAsia" w:ascii="仿宋" w:hAnsi="仿宋" w:eastAsia="仿宋" w:cs="宋体"/>
          <w:sz w:val="24"/>
          <w:szCs w:val="24"/>
        </w:rPr>
        <w:t xml:space="preserve">     法定（授权）代表人：</w:t>
      </w:r>
      <w:r>
        <w:rPr>
          <w:rFonts w:hint="eastAsia" w:ascii="仿宋" w:hAnsi="仿宋" w:eastAsia="仿宋" w:cs="宋体"/>
          <w:sz w:val="24"/>
          <w:szCs w:val="24"/>
          <w:u w:val="single"/>
        </w:rPr>
        <w:t xml:space="preserve">                         </w:t>
      </w:r>
    </w:p>
    <w:p>
      <w:pPr>
        <w:widowControl/>
        <w:jc w:val="center"/>
        <w:rPr>
          <w:rFonts w:ascii="仿宋" w:hAnsi="仿宋" w:eastAsia="仿宋"/>
          <w:b/>
          <w:bCs/>
          <w:sz w:val="32"/>
          <w:szCs w:val="32"/>
        </w:rPr>
      </w:pPr>
    </w:p>
    <w:p>
      <w:pPr>
        <w:widowControl/>
        <w:jc w:val="center"/>
        <w:rPr>
          <w:rFonts w:ascii="仿宋" w:hAnsi="仿宋" w:eastAsia="仿宋"/>
          <w:b/>
          <w:bCs/>
          <w:sz w:val="32"/>
          <w:szCs w:val="32"/>
        </w:rPr>
      </w:pPr>
    </w:p>
    <w:p>
      <w:pPr>
        <w:spacing w:line="360" w:lineRule="auto"/>
        <w:jc w:val="center"/>
        <w:rPr>
          <w:rFonts w:ascii="仿宋" w:hAnsi="仿宋" w:eastAsia="仿宋"/>
          <w:b/>
          <w:bCs/>
          <w:sz w:val="32"/>
          <w:szCs w:val="32"/>
        </w:rPr>
      </w:pPr>
      <w:r>
        <w:br w:type="page"/>
      </w:r>
    </w:p>
    <w:p>
      <w:pPr>
        <w:widowControl/>
        <w:jc w:val="center"/>
        <w:rPr>
          <w:rFonts w:ascii="仿宋" w:hAnsi="仿宋" w:eastAsia="仿宋"/>
          <w:b/>
          <w:bCs/>
          <w:sz w:val="32"/>
          <w:szCs w:val="32"/>
        </w:rPr>
      </w:pPr>
      <w:r>
        <w:rPr>
          <w:rFonts w:hint="eastAsia" w:ascii="仿宋" w:hAnsi="仿宋" w:eastAsia="仿宋"/>
          <w:b/>
          <w:bCs/>
          <w:sz w:val="32"/>
          <w:szCs w:val="32"/>
        </w:rPr>
        <w:t>三</w:t>
      </w:r>
      <w:r>
        <w:rPr>
          <w:rFonts w:ascii="仿宋" w:hAnsi="仿宋" w:eastAsia="仿宋"/>
          <w:b/>
          <w:bCs/>
          <w:sz w:val="32"/>
          <w:szCs w:val="32"/>
        </w:rPr>
        <w:t>、询价投标文件组成</w:t>
      </w:r>
      <w:bookmarkEnd w:id="1"/>
    </w:p>
    <w:p>
      <w:pPr>
        <w:widowControl/>
        <w:jc w:val="center"/>
        <w:rPr>
          <w:rFonts w:ascii="仿宋" w:hAnsi="仿宋" w:eastAsia="仿宋"/>
          <w:b/>
          <w:bCs/>
          <w:sz w:val="32"/>
          <w:szCs w:val="32"/>
        </w:rPr>
      </w:pPr>
    </w:p>
    <w:p>
      <w:pPr>
        <w:widowControl/>
        <w:jc w:val="center"/>
        <w:rPr>
          <w:rFonts w:ascii="仿宋" w:hAnsi="仿宋" w:eastAsia="仿宋"/>
          <w:b/>
          <w:bCs/>
          <w:sz w:val="32"/>
          <w:szCs w:val="32"/>
        </w:rPr>
      </w:pPr>
      <w:r>
        <w:rPr>
          <w:rFonts w:ascii="仿宋" w:hAnsi="仿宋" w:eastAsia="仿宋"/>
          <w:b/>
          <w:bCs/>
          <w:sz w:val="32"/>
          <w:szCs w:val="32"/>
        </w:rPr>
        <w:t xml:space="preserve">  </w:t>
      </w:r>
      <w:r>
        <w:rPr>
          <w:rFonts w:hint="eastAsia" w:ascii="仿宋" w:hAnsi="仿宋" w:eastAsia="仿宋"/>
          <w:b/>
          <w:bCs/>
          <w:sz w:val="32"/>
          <w:szCs w:val="32"/>
        </w:rPr>
        <w:t>1、资格证明文件</w:t>
      </w:r>
    </w:p>
    <w:p>
      <w:pPr>
        <w:widowControl/>
        <w:jc w:val="center"/>
        <w:rPr>
          <w:rFonts w:ascii="仿宋" w:hAnsi="仿宋" w:eastAsia="仿宋"/>
          <w:b/>
          <w:bCs/>
          <w:sz w:val="32"/>
          <w:szCs w:val="32"/>
        </w:rPr>
      </w:pPr>
    </w:p>
    <w:p>
      <w:pPr>
        <w:jc w:val="center"/>
        <w:rPr>
          <w:rFonts w:ascii="仿宋" w:hAnsi="仿宋" w:eastAsia="仿宋"/>
          <w:b/>
          <w:sz w:val="32"/>
          <w:szCs w:val="32"/>
        </w:rPr>
      </w:pPr>
      <w:r>
        <w:rPr>
          <w:rFonts w:hint="eastAsia" w:ascii="仿宋" w:hAnsi="仿宋" w:eastAsia="仿宋"/>
          <w:b/>
          <w:sz w:val="32"/>
          <w:szCs w:val="32"/>
        </w:rPr>
        <w:t>2、开标一览表</w:t>
      </w:r>
    </w:p>
    <w:p>
      <w:pPr>
        <w:jc w:val="center"/>
        <w:rPr>
          <w:rFonts w:ascii="仿宋" w:hAnsi="仿宋" w:eastAsia="仿宋"/>
          <w:b/>
          <w:sz w:val="32"/>
          <w:szCs w:val="32"/>
        </w:rPr>
      </w:pPr>
    </w:p>
    <w:p>
      <w:pPr>
        <w:rPr>
          <w:rFonts w:ascii="仿宋" w:hAnsi="仿宋" w:eastAsia="仿宋"/>
          <w:sz w:val="24"/>
          <w:szCs w:val="24"/>
        </w:rPr>
      </w:pPr>
      <w:r>
        <w:rPr>
          <w:rFonts w:hint="eastAsia" w:ascii="仿宋" w:hAnsi="仿宋" w:eastAsia="仿宋"/>
          <w:sz w:val="24"/>
          <w:szCs w:val="24"/>
        </w:rPr>
        <w:t>投标人全称（加盖公章）：</w:t>
      </w:r>
    </w:p>
    <w:p>
      <w:pPr>
        <w:rPr>
          <w:rFonts w:ascii="仿宋" w:hAnsi="仿宋" w:eastAsia="仿宋"/>
          <w:sz w:val="24"/>
          <w:szCs w:val="24"/>
        </w:rPr>
      </w:pPr>
      <w:r>
        <w:rPr>
          <w:rFonts w:hint="eastAsia" w:ascii="仿宋" w:hAnsi="仿宋" w:eastAsia="仿宋"/>
          <w:sz w:val="24"/>
          <w:szCs w:val="24"/>
        </w:rPr>
        <w:t xml:space="preserve">                                  </w:t>
      </w:r>
    </w:p>
    <w:tbl>
      <w:tblPr>
        <w:tblStyle w:val="1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3572"/>
        <w:gridCol w:w="3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trPr>
        <w:tc>
          <w:tcPr>
            <w:tcW w:w="811" w:type="pct"/>
            <w:vAlign w:val="center"/>
          </w:tcPr>
          <w:p>
            <w:pPr>
              <w:pStyle w:val="7"/>
              <w:adjustRightInd w:val="0"/>
              <w:snapToGrid w:val="0"/>
              <w:spacing w:line="300" w:lineRule="auto"/>
              <w:jc w:val="center"/>
              <w:rPr>
                <w:rFonts w:ascii="仿宋" w:hAnsi="仿宋" w:eastAsia="仿宋" w:cs="宋体"/>
                <w:kern w:val="2"/>
                <w:sz w:val="24"/>
                <w:szCs w:val="24"/>
              </w:rPr>
            </w:pPr>
            <w:r>
              <w:rPr>
                <w:rFonts w:hint="eastAsia" w:ascii="仿宋" w:hAnsi="仿宋" w:eastAsia="仿宋" w:cs="宋体"/>
                <w:kern w:val="2"/>
                <w:sz w:val="24"/>
                <w:szCs w:val="24"/>
              </w:rPr>
              <w:t>项目名称</w:t>
            </w:r>
          </w:p>
        </w:tc>
        <w:tc>
          <w:tcPr>
            <w:tcW w:w="2094" w:type="pct"/>
            <w:vAlign w:val="center"/>
          </w:tcPr>
          <w:p>
            <w:pPr>
              <w:jc w:val="center"/>
              <w:rPr>
                <w:rFonts w:ascii="仿宋" w:hAnsi="仿宋" w:eastAsia="仿宋"/>
                <w:sz w:val="24"/>
                <w:szCs w:val="24"/>
              </w:rPr>
            </w:pPr>
            <w:r>
              <w:rPr>
                <w:rFonts w:hint="eastAsia" w:ascii="仿宋" w:hAnsi="仿宋" w:eastAsia="仿宋"/>
                <w:sz w:val="24"/>
                <w:szCs w:val="24"/>
              </w:rPr>
              <w:t>投标总报价</w:t>
            </w:r>
          </w:p>
        </w:tc>
        <w:tc>
          <w:tcPr>
            <w:tcW w:w="2094" w:type="pct"/>
            <w:vAlign w:val="center"/>
          </w:tcPr>
          <w:p>
            <w:pPr>
              <w:jc w:val="center"/>
              <w:rPr>
                <w:rFonts w:ascii="仿宋" w:hAnsi="仿宋" w:eastAsia="仿宋"/>
                <w:sz w:val="24"/>
                <w:szCs w:val="24"/>
              </w:rPr>
            </w:pPr>
            <w:r>
              <w:rPr>
                <w:rFonts w:hint="eastAsia" w:ascii="仿宋" w:hAnsi="仿宋" w:eastAsia="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7" w:hRule="atLeast"/>
        </w:trPr>
        <w:tc>
          <w:tcPr>
            <w:tcW w:w="811" w:type="pct"/>
            <w:vAlign w:val="center"/>
          </w:tcPr>
          <w:p>
            <w:pPr>
              <w:pStyle w:val="7"/>
              <w:adjustRightInd w:val="0"/>
              <w:snapToGrid w:val="0"/>
              <w:spacing w:line="300" w:lineRule="auto"/>
              <w:rPr>
                <w:rFonts w:ascii="仿宋" w:hAnsi="仿宋" w:eastAsia="仿宋" w:cs="宋体"/>
                <w:kern w:val="2"/>
                <w:sz w:val="24"/>
                <w:szCs w:val="24"/>
              </w:rPr>
            </w:pPr>
          </w:p>
        </w:tc>
        <w:tc>
          <w:tcPr>
            <w:tcW w:w="2094" w:type="pct"/>
            <w:vAlign w:val="center"/>
          </w:tcPr>
          <w:p>
            <w:pPr>
              <w:pStyle w:val="7"/>
              <w:adjustRightInd w:val="0"/>
              <w:snapToGrid w:val="0"/>
              <w:spacing w:line="300" w:lineRule="auto"/>
              <w:rPr>
                <w:rFonts w:ascii="仿宋" w:hAnsi="仿宋" w:eastAsia="仿宋" w:cs="宋体"/>
                <w:kern w:val="2"/>
                <w:sz w:val="24"/>
                <w:szCs w:val="24"/>
              </w:rPr>
            </w:pPr>
            <w:r>
              <w:rPr>
                <w:rFonts w:hint="eastAsia" w:ascii="仿宋" w:hAnsi="仿宋" w:eastAsia="仿宋" w:cs="宋体"/>
                <w:kern w:val="2"/>
                <w:sz w:val="24"/>
                <w:szCs w:val="24"/>
              </w:rPr>
              <w:t>大写：</w:t>
            </w:r>
          </w:p>
          <w:p>
            <w:pPr>
              <w:pStyle w:val="29"/>
              <w:spacing w:before="0" w:after="0" w:line="500" w:lineRule="exact"/>
              <w:ind w:firstLine="0"/>
              <w:rPr>
                <w:rFonts w:ascii="仿宋" w:hAnsi="仿宋" w:eastAsia="仿宋"/>
                <w:kern w:val="2"/>
                <w:szCs w:val="21"/>
              </w:rPr>
            </w:pPr>
            <w:r>
              <w:rPr>
                <w:rFonts w:hint="eastAsia" w:ascii="仿宋" w:hAnsi="仿宋" w:eastAsia="仿宋" w:cs="宋体"/>
              </w:rPr>
              <w:t>小写：    （人民币）</w:t>
            </w:r>
          </w:p>
        </w:tc>
        <w:tc>
          <w:tcPr>
            <w:tcW w:w="2094" w:type="pct"/>
            <w:vAlign w:val="center"/>
          </w:tcPr>
          <w:p>
            <w:pPr>
              <w:pStyle w:val="7"/>
              <w:adjustRightInd w:val="0"/>
              <w:snapToGrid w:val="0"/>
              <w:spacing w:line="300" w:lineRule="auto"/>
              <w:rPr>
                <w:rFonts w:ascii="仿宋" w:hAnsi="仿宋" w:eastAsia="仿宋" w:cs="宋体"/>
                <w:kern w:val="2"/>
                <w:sz w:val="24"/>
                <w:szCs w:val="24"/>
              </w:rPr>
            </w:pPr>
            <w:r>
              <w:rPr>
                <w:rFonts w:hint="eastAsia" w:ascii="仿宋" w:hAnsi="仿宋" w:eastAsia="仿宋"/>
                <w:sz w:val="24"/>
                <w:szCs w:val="24"/>
              </w:rPr>
              <w:t>工期：</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日历天；质保期：</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；质量标准：</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w:t>
            </w:r>
          </w:p>
        </w:tc>
      </w:tr>
    </w:tbl>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r>
        <w:rPr>
          <w:rFonts w:hint="eastAsia" w:ascii="仿宋" w:hAnsi="仿宋" w:eastAsia="仿宋"/>
          <w:sz w:val="24"/>
          <w:szCs w:val="24"/>
        </w:rPr>
        <w:t>法定代表人或授权代表（签字/盖章）：</w:t>
      </w:r>
    </w:p>
    <w:p>
      <w:pPr>
        <w:rPr>
          <w:rFonts w:ascii="仿宋" w:hAnsi="仿宋" w:eastAsia="仿宋"/>
          <w:sz w:val="24"/>
          <w:szCs w:val="24"/>
        </w:rPr>
      </w:pPr>
    </w:p>
    <w:p>
      <w:pPr>
        <w:ind w:firstLine="480"/>
        <w:jc w:val="right"/>
        <w:rPr>
          <w:rFonts w:ascii="仿宋" w:hAnsi="仿宋" w:eastAsia="仿宋"/>
          <w:sz w:val="24"/>
          <w:szCs w:val="24"/>
        </w:rPr>
      </w:pPr>
    </w:p>
    <w:p>
      <w:pPr>
        <w:ind w:firstLine="480"/>
        <w:jc w:val="right"/>
        <w:rPr>
          <w:rFonts w:ascii="仿宋" w:hAnsi="仿宋" w:eastAsia="仿宋"/>
          <w:sz w:val="24"/>
          <w:szCs w:val="24"/>
        </w:rPr>
      </w:pPr>
    </w:p>
    <w:p>
      <w:pPr>
        <w:ind w:firstLine="480"/>
        <w:jc w:val="right"/>
        <w:rPr>
          <w:rFonts w:ascii="仿宋" w:hAnsi="仿宋" w:eastAsia="仿宋"/>
          <w:sz w:val="24"/>
          <w:szCs w:val="24"/>
        </w:rPr>
      </w:pPr>
      <w:r>
        <w:rPr>
          <w:rFonts w:hint="eastAsia" w:ascii="仿宋" w:hAnsi="仿宋" w:eastAsia="仿宋"/>
          <w:sz w:val="24"/>
          <w:szCs w:val="24"/>
        </w:rPr>
        <w:t>日期：  202</w:t>
      </w:r>
      <w:r>
        <w:rPr>
          <w:rFonts w:ascii="仿宋" w:hAnsi="仿宋" w:eastAsia="仿宋"/>
          <w:sz w:val="24"/>
          <w:szCs w:val="24"/>
        </w:rPr>
        <w:t>1</w:t>
      </w:r>
      <w:r>
        <w:rPr>
          <w:rFonts w:hint="eastAsia" w:ascii="仿宋" w:hAnsi="仿宋" w:eastAsia="仿宋"/>
          <w:sz w:val="24"/>
          <w:szCs w:val="24"/>
        </w:rPr>
        <w:t>年  月   日</w:t>
      </w:r>
    </w:p>
    <w:p>
      <w:pPr>
        <w:ind w:firstLine="480"/>
        <w:rPr>
          <w:rFonts w:ascii="仿宋" w:hAnsi="仿宋" w:eastAsia="仿宋"/>
          <w:sz w:val="24"/>
          <w:szCs w:val="24"/>
        </w:rPr>
      </w:pPr>
    </w:p>
    <w:p>
      <w:pPr>
        <w:ind w:firstLine="480"/>
        <w:rPr>
          <w:rFonts w:ascii="仿宋" w:hAnsi="仿宋" w:eastAsia="仿宋"/>
          <w:sz w:val="24"/>
          <w:szCs w:val="24"/>
        </w:rPr>
      </w:pPr>
    </w:p>
    <w:p>
      <w:pPr>
        <w:ind w:firstLine="480"/>
        <w:rPr>
          <w:rFonts w:ascii="仿宋" w:hAnsi="仿宋" w:eastAsia="仿宋"/>
          <w:sz w:val="24"/>
          <w:szCs w:val="24"/>
        </w:rPr>
      </w:pPr>
      <w:r>
        <w:rPr>
          <w:rFonts w:hint="eastAsia" w:ascii="仿宋" w:hAnsi="仿宋" w:eastAsia="仿宋"/>
          <w:sz w:val="24"/>
          <w:szCs w:val="24"/>
        </w:rPr>
        <w:t>填写说明：</w:t>
      </w:r>
    </w:p>
    <w:p>
      <w:pPr>
        <w:spacing w:line="500" w:lineRule="exact"/>
        <w:ind w:firstLine="480" w:firstLineChars="200"/>
        <w:rPr>
          <w:rFonts w:ascii="仿宋" w:hAnsi="仿宋" w:eastAsia="仿宋"/>
          <w:sz w:val="24"/>
          <w:szCs w:val="24"/>
        </w:rPr>
      </w:pPr>
      <w:r>
        <w:rPr>
          <w:rFonts w:hint="eastAsia" w:ascii="仿宋" w:hAnsi="仿宋" w:eastAsia="仿宋"/>
          <w:sz w:val="24"/>
          <w:szCs w:val="24"/>
        </w:rPr>
        <w:t>1、</w:t>
      </w:r>
      <w:r>
        <w:rPr>
          <w:rFonts w:hint="eastAsia" w:ascii="仿宋" w:hAnsi="仿宋" w:eastAsia="仿宋"/>
          <w:bCs/>
          <w:iCs/>
          <w:sz w:val="24"/>
          <w:szCs w:val="24"/>
        </w:rPr>
        <w:t>开标一览表、分项报价表必须加盖投标单位公章（复印件无效）</w:t>
      </w:r>
      <w:r>
        <w:rPr>
          <w:rFonts w:hint="eastAsia" w:ascii="仿宋" w:hAnsi="仿宋" w:eastAsia="仿宋"/>
          <w:sz w:val="24"/>
          <w:szCs w:val="24"/>
        </w:rPr>
        <w:t>。</w:t>
      </w:r>
    </w:p>
    <w:p>
      <w:pPr>
        <w:spacing w:line="500" w:lineRule="exact"/>
        <w:ind w:firstLine="480" w:firstLineChars="200"/>
        <w:rPr>
          <w:rFonts w:ascii="仿宋" w:hAnsi="仿宋" w:eastAsia="仿宋"/>
          <w:sz w:val="24"/>
          <w:szCs w:val="24"/>
        </w:rPr>
      </w:pPr>
    </w:p>
    <w:p>
      <w:pPr>
        <w:widowControl/>
        <w:jc w:val="left"/>
        <w:rPr>
          <w:rFonts w:ascii="仿宋" w:hAnsi="仿宋" w:eastAsia="仿宋"/>
          <w:sz w:val="24"/>
          <w:szCs w:val="24"/>
        </w:rPr>
        <w:sectPr>
          <w:pgSz w:w="11906" w:h="16838"/>
          <w:pgMar w:top="1440" w:right="1797" w:bottom="1440" w:left="1797" w:header="851" w:footer="992" w:gutter="0"/>
          <w:cols w:space="720" w:num="1"/>
          <w:titlePg/>
          <w:docGrid w:type="lines" w:linePitch="312" w:charSpace="0"/>
        </w:sectPr>
      </w:pPr>
    </w:p>
    <w:p>
      <w:pPr>
        <w:jc w:val="center"/>
        <w:rPr>
          <w:rFonts w:ascii="仿宋" w:hAnsi="仿宋" w:eastAsia="仿宋"/>
          <w:b/>
          <w:sz w:val="32"/>
          <w:szCs w:val="32"/>
        </w:rPr>
      </w:pPr>
      <w:r>
        <w:rPr>
          <w:rFonts w:ascii="仿宋" w:hAnsi="仿宋" w:eastAsia="仿宋"/>
          <w:b/>
          <w:sz w:val="32"/>
          <w:szCs w:val="32"/>
        </w:rPr>
        <w:t>3</w:t>
      </w:r>
      <w:r>
        <w:rPr>
          <w:rFonts w:hint="eastAsia" w:ascii="仿宋" w:hAnsi="仿宋" w:eastAsia="仿宋"/>
          <w:b/>
          <w:sz w:val="32"/>
          <w:szCs w:val="32"/>
        </w:rPr>
        <w:t>、分项报价明细表</w:t>
      </w:r>
    </w:p>
    <w:p>
      <w:pPr>
        <w:rPr>
          <w:rFonts w:ascii="仿宋" w:hAnsi="仿宋" w:eastAsia="仿宋"/>
          <w:sz w:val="24"/>
          <w:szCs w:val="24"/>
        </w:rPr>
      </w:pPr>
    </w:p>
    <w:p>
      <w:pPr>
        <w:rPr>
          <w:rFonts w:ascii="仿宋" w:hAnsi="仿宋" w:eastAsia="仿宋"/>
          <w:sz w:val="24"/>
          <w:szCs w:val="24"/>
        </w:rPr>
      </w:pPr>
      <w:r>
        <w:rPr>
          <w:rFonts w:hint="eastAsia" w:ascii="仿宋" w:hAnsi="仿宋" w:eastAsia="仿宋"/>
          <w:sz w:val="24"/>
          <w:szCs w:val="24"/>
        </w:rPr>
        <w:t>投标人全称（加盖公章）：</w:t>
      </w:r>
    </w:p>
    <w:tbl>
      <w:tblPr>
        <w:tblStyle w:val="17"/>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30"/>
        <w:gridCol w:w="1475"/>
        <w:gridCol w:w="1034"/>
        <w:gridCol w:w="1329"/>
        <w:gridCol w:w="1330"/>
        <w:gridCol w:w="13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center"/>
              <w:rPr>
                <w:rFonts w:ascii="仿宋" w:hAnsi="仿宋" w:eastAsia="仿宋" w:cs="宋体"/>
                <w:kern w:val="0"/>
                <w:sz w:val="24"/>
              </w:rPr>
            </w:pPr>
            <w:r>
              <w:rPr>
                <w:rFonts w:hint="eastAsia" w:ascii="仿宋" w:hAnsi="仿宋" w:eastAsia="仿宋" w:cs="宋体"/>
                <w:kern w:val="0"/>
                <w:sz w:val="24"/>
              </w:rPr>
              <w:t>名称</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center"/>
              <w:rPr>
                <w:rFonts w:ascii="仿宋" w:hAnsi="仿宋" w:eastAsia="仿宋" w:cs="宋体"/>
                <w:kern w:val="0"/>
                <w:sz w:val="24"/>
              </w:rPr>
            </w:pPr>
            <w:r>
              <w:rPr>
                <w:rFonts w:hint="eastAsia" w:ascii="仿宋" w:hAnsi="仿宋" w:eastAsia="仿宋" w:cs="宋体"/>
                <w:kern w:val="0"/>
                <w:sz w:val="24"/>
              </w:rPr>
              <w:t>规格型号/技术参数</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center"/>
              <w:rPr>
                <w:rFonts w:ascii="仿宋" w:hAnsi="仿宋" w:eastAsia="仿宋" w:cs="宋体"/>
                <w:kern w:val="0"/>
                <w:sz w:val="24"/>
              </w:rPr>
            </w:pPr>
            <w:r>
              <w:rPr>
                <w:rFonts w:hint="eastAsia" w:ascii="仿宋" w:hAnsi="仿宋" w:eastAsia="仿宋" w:cs="宋体"/>
                <w:kern w:val="0"/>
                <w:sz w:val="24"/>
              </w:rPr>
              <w:t>数量</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center"/>
              <w:rPr>
                <w:rFonts w:ascii="仿宋" w:hAnsi="仿宋" w:eastAsia="仿宋" w:cs="宋体"/>
                <w:kern w:val="0"/>
                <w:sz w:val="24"/>
              </w:rPr>
            </w:pPr>
            <w:r>
              <w:rPr>
                <w:rFonts w:hint="eastAsia" w:ascii="仿宋" w:hAnsi="仿宋" w:eastAsia="仿宋" w:cs="宋体"/>
                <w:kern w:val="0"/>
                <w:sz w:val="24"/>
              </w:rPr>
              <w:t>单位</w:t>
            </w: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center"/>
              <w:rPr>
                <w:rFonts w:ascii="仿宋" w:hAnsi="仿宋" w:eastAsia="仿宋" w:cs="宋体"/>
                <w:kern w:val="0"/>
                <w:sz w:val="24"/>
              </w:rPr>
            </w:pPr>
            <w:r>
              <w:rPr>
                <w:rFonts w:hint="eastAsia" w:ascii="仿宋" w:hAnsi="仿宋" w:eastAsia="仿宋" w:cs="宋体"/>
                <w:kern w:val="0"/>
                <w:sz w:val="24"/>
              </w:rPr>
              <w:t>单价（元）</w:t>
            </w: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center"/>
              <w:rPr>
                <w:rFonts w:ascii="仿宋" w:hAnsi="仿宋" w:eastAsia="仿宋" w:cs="宋体"/>
                <w:kern w:val="0"/>
                <w:sz w:val="24"/>
              </w:rPr>
            </w:pPr>
            <w:r>
              <w:rPr>
                <w:rFonts w:hint="eastAsia" w:ascii="仿宋" w:hAnsi="仿宋" w:eastAsia="仿宋" w:cs="宋体"/>
                <w:kern w:val="0"/>
                <w:sz w:val="24"/>
              </w:rPr>
              <w:t>总价（元）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仿宋" w:hAnsi="仿宋" w:eastAsia="仿宋" w:cs="宋体"/>
                <w:kern w:val="0"/>
                <w:sz w:val="24"/>
              </w:rPr>
            </w:pP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仿宋" w:hAnsi="仿宋" w:eastAsia="仿宋" w:cs="宋体"/>
                <w:kern w:val="0"/>
                <w:sz w:val="24"/>
              </w:rPr>
            </w:pP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仿宋" w:hAnsi="仿宋" w:eastAsia="仿宋" w:cs="宋体"/>
                <w:kern w:val="0"/>
                <w:sz w:val="24"/>
              </w:rPr>
            </w:pP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仿宋" w:hAnsi="仿宋" w:eastAsia="仿宋"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仿宋" w:hAnsi="仿宋" w:eastAsia="仿宋"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仿宋" w:hAnsi="仿宋" w:eastAsia="仿宋"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仿宋" w:hAnsi="仿宋" w:eastAsia="仿宋" w:cs="宋体"/>
                <w:kern w:val="0"/>
                <w:sz w:val="24"/>
              </w:rPr>
            </w:pP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仿宋" w:hAnsi="仿宋" w:eastAsia="仿宋" w:cs="宋体"/>
                <w:kern w:val="0"/>
                <w:sz w:val="24"/>
              </w:rPr>
            </w:pP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仿宋" w:hAnsi="仿宋" w:eastAsia="仿宋" w:cs="宋体"/>
                <w:kern w:val="0"/>
                <w:sz w:val="24"/>
              </w:rPr>
            </w:pP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仿宋" w:hAnsi="仿宋" w:eastAsia="仿宋"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仿宋" w:hAnsi="仿宋" w:eastAsia="仿宋"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仿宋" w:hAnsi="仿宋" w:eastAsia="仿宋"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仿宋" w:hAnsi="仿宋" w:eastAsia="仿宋" w:cs="宋体"/>
                <w:kern w:val="0"/>
                <w:sz w:val="24"/>
              </w:rPr>
            </w:pPr>
            <w:r>
              <w:rPr>
                <w:rFonts w:hint="eastAsia" w:ascii="宋体" w:hAnsi="宋体" w:eastAsia="仿宋" w:cs="宋体"/>
                <w:kern w:val="0"/>
                <w:sz w:val="24"/>
              </w:rPr>
              <w:t> </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仿宋" w:hAnsi="仿宋" w:eastAsia="仿宋" w:cs="宋体"/>
                <w:kern w:val="0"/>
                <w:sz w:val="24"/>
              </w:rPr>
            </w:pPr>
            <w:r>
              <w:rPr>
                <w:rFonts w:hint="eastAsia" w:ascii="宋体" w:hAnsi="宋体" w:eastAsia="仿宋" w:cs="宋体"/>
                <w:kern w:val="0"/>
                <w:sz w:val="24"/>
              </w:rPr>
              <w:t> </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仿宋" w:hAnsi="仿宋" w:eastAsia="仿宋" w:cs="宋体"/>
                <w:kern w:val="0"/>
                <w:sz w:val="24"/>
              </w:rPr>
            </w:pPr>
            <w:r>
              <w:rPr>
                <w:rFonts w:hint="eastAsia" w:ascii="宋体" w:hAnsi="宋体" w:eastAsia="仿宋" w:cs="宋体"/>
                <w:kern w:val="0"/>
                <w:sz w:val="24"/>
              </w:rPr>
              <w:t> </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仿宋" w:hAnsi="仿宋" w:eastAsia="仿宋"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仿宋" w:hAnsi="仿宋" w:eastAsia="仿宋"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仿宋" w:hAnsi="仿宋" w:eastAsia="仿宋" w:cs="宋体"/>
                <w:kern w:val="0"/>
                <w:sz w:val="24"/>
              </w:rPr>
            </w:pPr>
            <w:r>
              <w:rPr>
                <w:rFonts w:hint="eastAsia" w:ascii="宋体" w:hAnsi="宋体" w:eastAsia="仿宋"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仿宋" w:hAnsi="仿宋" w:eastAsia="仿宋" w:cs="宋体"/>
                <w:kern w:val="0"/>
                <w:sz w:val="24"/>
              </w:rPr>
            </w:pPr>
            <w:r>
              <w:rPr>
                <w:rFonts w:hint="eastAsia" w:ascii="宋体" w:hAnsi="宋体" w:eastAsia="仿宋" w:cs="宋体"/>
                <w:kern w:val="0"/>
                <w:sz w:val="24"/>
              </w:rPr>
              <w:t> </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仿宋" w:hAnsi="仿宋" w:eastAsia="仿宋" w:cs="宋体"/>
                <w:kern w:val="0"/>
                <w:sz w:val="24"/>
              </w:rPr>
            </w:pPr>
            <w:r>
              <w:rPr>
                <w:rFonts w:hint="eastAsia" w:ascii="宋体" w:hAnsi="宋体" w:eastAsia="仿宋" w:cs="宋体"/>
                <w:kern w:val="0"/>
                <w:sz w:val="24"/>
              </w:rPr>
              <w:t> </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仿宋" w:hAnsi="仿宋" w:eastAsia="仿宋" w:cs="宋体"/>
                <w:kern w:val="0"/>
                <w:sz w:val="24"/>
              </w:rPr>
            </w:pPr>
            <w:r>
              <w:rPr>
                <w:rFonts w:hint="eastAsia" w:ascii="宋体" w:hAnsi="宋体" w:eastAsia="仿宋" w:cs="宋体"/>
                <w:kern w:val="0"/>
                <w:sz w:val="24"/>
              </w:rPr>
              <w:t> </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仿宋" w:hAnsi="仿宋" w:eastAsia="仿宋"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仿宋" w:hAnsi="仿宋" w:eastAsia="仿宋"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仿宋" w:hAnsi="仿宋" w:eastAsia="仿宋" w:cs="宋体"/>
                <w:kern w:val="0"/>
                <w:sz w:val="24"/>
              </w:rPr>
            </w:pPr>
            <w:r>
              <w:rPr>
                <w:rFonts w:hint="eastAsia" w:ascii="宋体" w:hAnsi="宋体" w:eastAsia="仿宋"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仿宋" w:hAnsi="仿宋" w:eastAsia="仿宋" w:cs="宋体"/>
                <w:kern w:val="0"/>
                <w:sz w:val="24"/>
              </w:rPr>
            </w:pPr>
            <w:r>
              <w:rPr>
                <w:rFonts w:hint="eastAsia" w:ascii="宋体" w:hAnsi="宋体" w:eastAsia="仿宋" w:cs="宋体"/>
                <w:kern w:val="0"/>
                <w:sz w:val="24"/>
              </w:rPr>
              <w:t> </w:t>
            </w:r>
            <w:r>
              <w:rPr>
                <w:rFonts w:hint="eastAsia" w:ascii="仿宋" w:hAnsi="仿宋" w:eastAsia="仿宋" w:cs="宋体"/>
                <w:kern w:val="0"/>
                <w:sz w:val="24"/>
              </w:rPr>
              <w:t>……</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仿宋" w:hAnsi="仿宋" w:eastAsia="仿宋" w:cs="宋体"/>
                <w:kern w:val="0"/>
                <w:sz w:val="24"/>
              </w:rPr>
            </w:pPr>
            <w:r>
              <w:rPr>
                <w:rFonts w:hint="eastAsia" w:ascii="宋体" w:hAnsi="宋体" w:eastAsia="仿宋" w:cs="宋体"/>
                <w:kern w:val="0"/>
                <w:sz w:val="24"/>
              </w:rPr>
              <w:t> </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仿宋" w:hAnsi="仿宋" w:eastAsia="仿宋" w:cs="宋体"/>
                <w:kern w:val="0"/>
                <w:sz w:val="24"/>
              </w:rPr>
            </w:pPr>
            <w:r>
              <w:rPr>
                <w:rFonts w:hint="eastAsia" w:ascii="宋体" w:hAnsi="宋体" w:eastAsia="仿宋" w:cs="宋体"/>
                <w:kern w:val="0"/>
                <w:sz w:val="24"/>
              </w:rPr>
              <w:t> </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仿宋" w:hAnsi="仿宋" w:eastAsia="仿宋"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仿宋" w:hAnsi="仿宋" w:eastAsia="仿宋"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仿宋" w:hAnsi="仿宋" w:eastAsia="仿宋" w:cs="宋体"/>
                <w:kern w:val="0"/>
                <w:sz w:val="24"/>
              </w:rPr>
            </w:pPr>
            <w:r>
              <w:rPr>
                <w:rFonts w:hint="eastAsia" w:ascii="宋体" w:hAnsi="宋体" w:eastAsia="仿宋"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0"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仿宋" w:cs="宋体"/>
                <w:kern w:val="0"/>
                <w:sz w:val="24"/>
              </w:rPr>
            </w:pPr>
            <w:r>
              <w:rPr>
                <w:rFonts w:hint="eastAsia" w:ascii="宋体" w:hAnsi="宋体" w:eastAsia="仿宋" w:cs="宋体"/>
                <w:kern w:val="0"/>
                <w:sz w:val="24"/>
              </w:rPr>
              <w:t>合计（大写）：人民币</w:t>
            </w:r>
            <w:r>
              <w:rPr>
                <w:rFonts w:hint="eastAsia" w:ascii="宋体" w:hAnsi="宋体" w:eastAsia="仿宋" w:cs="宋体"/>
                <w:kern w:val="0"/>
                <w:sz w:val="24"/>
                <w:u w:val="single"/>
              </w:rPr>
              <w:t xml:space="preserve"> </w:t>
            </w:r>
            <w:r>
              <w:rPr>
                <w:rFonts w:ascii="宋体" w:hAnsi="宋体" w:eastAsia="仿宋" w:cs="宋体"/>
                <w:kern w:val="0"/>
                <w:sz w:val="24"/>
                <w:u w:val="single"/>
              </w:rPr>
              <w:t xml:space="preserve">                      </w:t>
            </w:r>
            <w:r>
              <w:rPr>
                <w:rFonts w:hint="eastAsia" w:ascii="宋体" w:hAnsi="宋体" w:eastAsia="仿宋" w:cs="宋体"/>
                <w:kern w:val="0"/>
                <w:sz w:val="24"/>
              </w:rPr>
              <w:t>元（小写：￥</w:t>
            </w:r>
            <w:r>
              <w:rPr>
                <w:rFonts w:hint="eastAsia" w:ascii="宋体" w:hAnsi="宋体" w:eastAsia="仿宋" w:cs="宋体"/>
                <w:kern w:val="0"/>
                <w:sz w:val="24"/>
                <w:u w:val="single"/>
              </w:rPr>
              <w:t xml:space="preserve"> </w:t>
            </w:r>
            <w:r>
              <w:rPr>
                <w:rFonts w:ascii="宋体" w:hAnsi="宋体" w:eastAsia="仿宋" w:cs="宋体"/>
                <w:kern w:val="0"/>
                <w:sz w:val="24"/>
                <w:u w:val="single"/>
              </w:rPr>
              <w:t xml:space="preserve">         </w:t>
            </w:r>
            <w:r>
              <w:rPr>
                <w:rFonts w:hint="eastAsia" w:ascii="宋体" w:hAnsi="宋体" w:eastAsia="仿宋" w:cs="宋体"/>
                <w:kern w:val="0"/>
                <w:sz w:val="24"/>
              </w:rPr>
              <w:t>元）</w:t>
            </w:r>
          </w:p>
        </w:tc>
      </w:tr>
    </w:tbl>
    <w:p>
      <w:pPr>
        <w:rPr>
          <w:rFonts w:ascii="仿宋" w:hAnsi="仿宋" w:eastAsia="仿宋"/>
          <w:sz w:val="24"/>
          <w:szCs w:val="24"/>
        </w:rPr>
      </w:pPr>
    </w:p>
    <w:p>
      <w:pPr>
        <w:rPr>
          <w:rFonts w:ascii="仿宋" w:hAnsi="仿宋" w:eastAsia="仿宋"/>
          <w:sz w:val="24"/>
          <w:szCs w:val="24"/>
        </w:rPr>
      </w:pPr>
      <w:r>
        <w:rPr>
          <w:rFonts w:hint="eastAsia" w:ascii="仿宋" w:hAnsi="仿宋" w:eastAsia="仿宋"/>
          <w:sz w:val="24"/>
          <w:szCs w:val="24"/>
        </w:rPr>
        <w:t>法定代表人或授权代表（签字/盖章）：</w:t>
      </w:r>
    </w:p>
    <w:p>
      <w:pPr>
        <w:ind w:firstLine="480"/>
        <w:jc w:val="right"/>
        <w:rPr>
          <w:rFonts w:ascii="仿宋" w:hAnsi="仿宋" w:eastAsia="仿宋"/>
          <w:sz w:val="24"/>
          <w:szCs w:val="24"/>
        </w:rPr>
      </w:pPr>
    </w:p>
    <w:p>
      <w:pPr>
        <w:ind w:firstLine="480"/>
        <w:jc w:val="right"/>
        <w:rPr>
          <w:rFonts w:ascii="仿宋" w:hAnsi="仿宋" w:eastAsia="仿宋"/>
          <w:sz w:val="24"/>
          <w:szCs w:val="24"/>
        </w:rPr>
      </w:pPr>
      <w:r>
        <w:rPr>
          <w:rFonts w:hint="eastAsia" w:ascii="仿宋" w:hAnsi="仿宋" w:eastAsia="仿宋"/>
          <w:sz w:val="24"/>
          <w:szCs w:val="24"/>
        </w:rPr>
        <w:t>日期：  年  月  日</w:t>
      </w:r>
    </w:p>
    <w:p>
      <w:pPr>
        <w:ind w:firstLine="480"/>
        <w:rPr>
          <w:rFonts w:ascii="仿宋" w:hAnsi="仿宋" w:eastAsia="仿宋"/>
          <w:sz w:val="24"/>
          <w:szCs w:val="24"/>
        </w:rPr>
      </w:pPr>
    </w:p>
    <w:p>
      <w:pPr>
        <w:ind w:firstLine="480"/>
        <w:rPr>
          <w:rFonts w:ascii="仿宋" w:hAnsi="仿宋" w:eastAsia="仿宋"/>
          <w:sz w:val="24"/>
          <w:szCs w:val="24"/>
        </w:rPr>
      </w:pPr>
    </w:p>
    <w:p>
      <w:pPr>
        <w:ind w:firstLine="480"/>
        <w:rPr>
          <w:rFonts w:ascii="仿宋" w:hAnsi="仿宋" w:eastAsia="仿宋"/>
          <w:sz w:val="24"/>
          <w:szCs w:val="24"/>
        </w:rPr>
      </w:pPr>
    </w:p>
    <w:p>
      <w:pPr>
        <w:ind w:firstLine="480"/>
        <w:rPr>
          <w:rFonts w:ascii="仿宋" w:hAnsi="仿宋" w:eastAsia="仿宋"/>
          <w:sz w:val="24"/>
          <w:szCs w:val="24"/>
        </w:rPr>
      </w:pPr>
      <w:r>
        <w:rPr>
          <w:rFonts w:hint="eastAsia" w:ascii="仿宋" w:hAnsi="仿宋" w:eastAsia="仿宋"/>
          <w:sz w:val="24"/>
          <w:szCs w:val="24"/>
        </w:rPr>
        <w:t>填写说明：</w:t>
      </w:r>
    </w:p>
    <w:p>
      <w:pPr>
        <w:spacing w:line="500" w:lineRule="exact"/>
        <w:ind w:firstLine="480" w:firstLineChars="200"/>
        <w:rPr>
          <w:rFonts w:ascii="仿宋" w:hAnsi="仿宋" w:eastAsia="仿宋"/>
          <w:sz w:val="24"/>
          <w:szCs w:val="24"/>
        </w:rPr>
      </w:pPr>
      <w:r>
        <w:rPr>
          <w:rFonts w:hint="eastAsia" w:ascii="仿宋" w:hAnsi="仿宋" w:eastAsia="仿宋"/>
          <w:sz w:val="24"/>
          <w:szCs w:val="24"/>
        </w:rPr>
        <w:t>1、</w:t>
      </w:r>
      <w:r>
        <w:rPr>
          <w:rFonts w:hint="eastAsia" w:ascii="仿宋" w:hAnsi="仿宋" w:eastAsia="仿宋"/>
          <w:bCs/>
          <w:iCs/>
          <w:sz w:val="24"/>
          <w:szCs w:val="24"/>
        </w:rPr>
        <w:t>开标一览表、分项报价表必须加盖投标单位公章（复印件无效）</w:t>
      </w:r>
      <w:r>
        <w:rPr>
          <w:rFonts w:hint="eastAsia" w:ascii="仿宋" w:hAnsi="仿宋" w:eastAsia="仿宋"/>
          <w:sz w:val="24"/>
          <w:szCs w:val="24"/>
        </w:rPr>
        <w:t>。</w:t>
      </w:r>
    </w:p>
    <w:p>
      <w:pPr>
        <w:pStyle w:val="2"/>
        <w:spacing w:after="0" w:line="500" w:lineRule="exact"/>
        <w:ind w:left="0" w:leftChars="0" w:firstLine="480" w:firstLineChars="200"/>
        <w:rPr>
          <w:rFonts w:ascii="仿宋" w:hAnsi="仿宋" w:eastAsia="仿宋"/>
        </w:rPr>
      </w:pPr>
      <w:r>
        <w:rPr>
          <w:rFonts w:hint="eastAsia" w:ascii="仿宋" w:hAnsi="仿宋" w:eastAsia="仿宋"/>
          <w:bCs/>
          <w:iCs/>
          <w:sz w:val="24"/>
          <w:szCs w:val="24"/>
        </w:rPr>
        <w:t>2、本表只是表式，可根据实际需要自行增减行数。</w:t>
      </w:r>
    </w:p>
    <w:p>
      <w:pPr>
        <w:rPr>
          <w:rFonts w:ascii="仿宋" w:hAnsi="仿宋" w:eastAsia="仿宋"/>
        </w:rPr>
      </w:pPr>
    </w:p>
    <w:p>
      <w:pPr>
        <w:rPr>
          <w:rFonts w:ascii="仿宋" w:hAnsi="仿宋" w:eastAsia="仿宋"/>
        </w:rPr>
      </w:pPr>
    </w:p>
    <w:p>
      <w:pPr>
        <w:rPr>
          <w:rFonts w:ascii="仿宋" w:hAnsi="仿宋" w:eastAsia="仿宋"/>
        </w:rPr>
      </w:pPr>
    </w:p>
    <w:p>
      <w:pPr>
        <w:jc w:val="center"/>
        <w:rPr>
          <w:rFonts w:ascii="仿宋" w:hAnsi="仿宋" w:eastAsia="仿宋"/>
          <w:b/>
          <w:sz w:val="32"/>
          <w:szCs w:val="32"/>
        </w:rPr>
        <w:sectPr>
          <w:pgSz w:w="11906" w:h="16838"/>
          <w:pgMar w:top="1440" w:right="1797" w:bottom="1440" w:left="1797" w:header="851" w:footer="992" w:gutter="0"/>
          <w:cols w:space="720" w:num="1"/>
          <w:titlePg/>
          <w:docGrid w:type="linesAndChars" w:linePitch="312" w:charSpace="0"/>
        </w:sectPr>
      </w:pPr>
    </w:p>
    <w:p>
      <w:pPr>
        <w:jc w:val="center"/>
        <w:rPr>
          <w:rFonts w:ascii="仿宋" w:hAnsi="仿宋" w:eastAsia="仿宋"/>
          <w:b/>
          <w:sz w:val="32"/>
          <w:szCs w:val="32"/>
        </w:rPr>
      </w:pPr>
    </w:p>
    <w:p>
      <w:pPr>
        <w:pStyle w:val="34"/>
        <w:ind w:firstLine="643"/>
        <w:jc w:val="center"/>
        <w:rPr>
          <w:rFonts w:ascii="仿宋" w:hAnsi="仿宋" w:eastAsia="仿宋"/>
          <w:sz w:val="36"/>
          <w:szCs w:val="36"/>
        </w:rPr>
      </w:pPr>
      <w:r>
        <w:rPr>
          <w:rFonts w:ascii="仿宋" w:hAnsi="仿宋" w:eastAsia="仿宋"/>
          <w:sz w:val="32"/>
          <w:szCs w:val="32"/>
        </w:rPr>
        <w:t>4</w:t>
      </w:r>
      <w:r>
        <w:rPr>
          <w:rFonts w:hint="eastAsia" w:ascii="仿宋" w:hAnsi="仿宋" w:eastAsia="仿宋"/>
          <w:sz w:val="32"/>
          <w:szCs w:val="32"/>
        </w:rPr>
        <w:t>、法定代表人身份证明</w:t>
      </w:r>
    </w:p>
    <w:p>
      <w:pPr>
        <w:snapToGrid w:val="0"/>
        <w:spacing w:line="360" w:lineRule="auto"/>
        <w:jc w:val="center"/>
        <w:rPr>
          <w:rFonts w:ascii="仿宋" w:hAnsi="仿宋" w:eastAsia="仿宋" w:cs="仿宋_GB2312"/>
          <w:sz w:val="23"/>
          <w:szCs w:val="23"/>
        </w:rPr>
      </w:pPr>
    </w:p>
    <w:p>
      <w:pPr>
        <w:spacing w:line="480" w:lineRule="exact"/>
        <w:rPr>
          <w:rFonts w:ascii="仿宋" w:hAnsi="仿宋" w:eastAsia="仿宋" w:cs="宋体"/>
          <w:szCs w:val="21"/>
        </w:rPr>
      </w:pPr>
      <w:r>
        <w:rPr>
          <w:rFonts w:hint="eastAsia" w:ascii="仿宋" w:hAnsi="仿宋" w:eastAsia="仿宋" w:cs="宋体"/>
          <w:szCs w:val="21"/>
          <w:u w:val="single"/>
        </w:rPr>
        <w:t xml:space="preserve">  </w:t>
      </w:r>
      <w:r>
        <w:rPr>
          <w:rFonts w:hint="eastAsia" w:ascii="仿宋" w:hAnsi="仿宋" w:eastAsia="仿宋" w:cs="宋体"/>
          <w:iCs/>
          <w:szCs w:val="21"/>
          <w:u w:val="single"/>
        </w:rPr>
        <w:t>（采购人）</w:t>
      </w:r>
      <w:r>
        <w:rPr>
          <w:rFonts w:hint="eastAsia" w:ascii="仿宋" w:hAnsi="仿宋" w:eastAsia="仿宋" w:cs="宋体"/>
          <w:szCs w:val="21"/>
          <w:u w:val="single"/>
        </w:rPr>
        <w:t xml:space="preserve">   </w:t>
      </w:r>
      <w:r>
        <w:rPr>
          <w:rFonts w:hint="eastAsia" w:ascii="仿宋" w:hAnsi="仿宋" w:eastAsia="仿宋" w:cs="宋体"/>
          <w:szCs w:val="21"/>
        </w:rPr>
        <w:t>：</w:t>
      </w:r>
    </w:p>
    <w:p>
      <w:pPr>
        <w:snapToGrid w:val="0"/>
        <w:spacing w:line="480" w:lineRule="exact"/>
        <w:ind w:firstLine="460" w:firstLineChars="200"/>
        <w:rPr>
          <w:rFonts w:ascii="仿宋" w:hAnsi="仿宋" w:eastAsia="仿宋" w:cs="仿宋_GB2312"/>
          <w:sz w:val="23"/>
          <w:szCs w:val="23"/>
        </w:rPr>
      </w:pPr>
      <w:r>
        <w:rPr>
          <w:rFonts w:hint="eastAsia" w:ascii="仿宋" w:hAnsi="仿宋" w:eastAsia="仿宋" w:cs="仿宋_GB2312"/>
          <w:sz w:val="23"/>
          <w:szCs w:val="23"/>
        </w:rPr>
        <w:t>我公司法定代表人</w:t>
      </w:r>
      <w:r>
        <w:rPr>
          <w:rFonts w:hint="eastAsia" w:ascii="仿宋" w:hAnsi="仿宋" w:eastAsia="仿宋" w:cs="仿宋_GB2312"/>
          <w:sz w:val="23"/>
          <w:szCs w:val="23"/>
          <w:u w:val="single"/>
        </w:rPr>
        <w:t xml:space="preserve">        </w:t>
      </w:r>
      <w:r>
        <w:rPr>
          <w:rFonts w:hint="eastAsia" w:ascii="仿宋" w:hAnsi="仿宋" w:eastAsia="仿宋" w:cs="仿宋_GB2312"/>
          <w:sz w:val="23"/>
          <w:szCs w:val="23"/>
        </w:rPr>
        <w:t>参加贵单位组织的</w:t>
      </w:r>
      <w:r>
        <w:rPr>
          <w:rFonts w:hint="eastAsia" w:ascii="仿宋" w:hAnsi="仿宋" w:eastAsia="仿宋" w:cs="仿宋_GB2312"/>
          <w:sz w:val="23"/>
          <w:szCs w:val="23"/>
          <w:u w:val="single"/>
        </w:rPr>
        <w:t xml:space="preserve">       </w:t>
      </w:r>
      <w:r>
        <w:rPr>
          <w:rFonts w:hint="eastAsia" w:ascii="仿宋" w:hAnsi="仿宋" w:eastAsia="仿宋" w:cs="仿宋_GB2312"/>
          <w:sz w:val="23"/>
          <w:szCs w:val="23"/>
        </w:rPr>
        <w:t>（采购项目名称)项目询价采购活动，全权代表我公司处理投标的有关事宜。</w:t>
      </w:r>
    </w:p>
    <w:p>
      <w:pPr>
        <w:snapToGrid w:val="0"/>
        <w:spacing w:line="480" w:lineRule="exact"/>
        <w:rPr>
          <w:rFonts w:ascii="仿宋" w:hAnsi="仿宋" w:eastAsia="仿宋" w:cs="仿宋_GB2312"/>
          <w:sz w:val="23"/>
          <w:szCs w:val="23"/>
        </w:rPr>
      </w:pPr>
      <w:r>
        <w:rPr>
          <w:rFonts w:hint="eastAsia" w:ascii="仿宋" w:hAnsi="仿宋" w:eastAsia="仿宋" w:cs="仿宋_GB2312"/>
          <w:sz w:val="23"/>
          <w:szCs w:val="23"/>
        </w:rPr>
        <w:t>附：法定代表人情况：</w:t>
      </w:r>
    </w:p>
    <w:p>
      <w:pPr>
        <w:snapToGrid w:val="0"/>
        <w:spacing w:line="480" w:lineRule="exact"/>
        <w:rPr>
          <w:rFonts w:ascii="仿宋" w:hAnsi="仿宋" w:eastAsia="仿宋" w:cs="仿宋_GB2312"/>
          <w:sz w:val="23"/>
          <w:szCs w:val="23"/>
          <w:u w:val="single"/>
        </w:rPr>
      </w:pPr>
      <w:r>
        <w:rPr>
          <w:rFonts w:hint="eastAsia" w:ascii="仿宋" w:hAnsi="仿宋" w:eastAsia="仿宋" w:cs="仿宋_GB2312"/>
          <w:sz w:val="23"/>
          <w:szCs w:val="23"/>
        </w:rPr>
        <w:t>姓名：</w:t>
      </w:r>
      <w:r>
        <w:rPr>
          <w:rFonts w:hint="eastAsia" w:ascii="仿宋" w:hAnsi="仿宋" w:eastAsia="仿宋" w:cs="仿宋_GB2312"/>
          <w:sz w:val="23"/>
          <w:szCs w:val="23"/>
          <w:u w:val="single"/>
        </w:rPr>
        <w:t xml:space="preserve">         </w:t>
      </w:r>
      <w:r>
        <w:rPr>
          <w:rFonts w:hint="eastAsia" w:ascii="仿宋" w:hAnsi="仿宋" w:eastAsia="仿宋" w:cs="仿宋_GB2312"/>
          <w:sz w:val="23"/>
          <w:szCs w:val="23"/>
        </w:rPr>
        <w:t>性别：</w:t>
      </w:r>
      <w:r>
        <w:rPr>
          <w:rFonts w:hint="eastAsia" w:ascii="仿宋" w:hAnsi="仿宋" w:eastAsia="仿宋" w:cs="仿宋_GB2312"/>
          <w:sz w:val="23"/>
          <w:szCs w:val="23"/>
          <w:u w:val="single"/>
        </w:rPr>
        <w:t xml:space="preserve">    </w:t>
      </w:r>
      <w:r>
        <w:rPr>
          <w:rFonts w:hint="eastAsia" w:ascii="仿宋" w:hAnsi="仿宋" w:eastAsia="仿宋" w:cs="仿宋_GB2312"/>
          <w:sz w:val="23"/>
          <w:szCs w:val="23"/>
        </w:rPr>
        <w:t>年龄：</w:t>
      </w:r>
      <w:r>
        <w:rPr>
          <w:rFonts w:hint="eastAsia" w:ascii="仿宋" w:hAnsi="仿宋" w:eastAsia="仿宋" w:cs="仿宋_GB2312"/>
          <w:sz w:val="23"/>
          <w:szCs w:val="23"/>
          <w:u w:val="single"/>
        </w:rPr>
        <w:t xml:space="preserve">      </w:t>
      </w:r>
      <w:r>
        <w:rPr>
          <w:rFonts w:hint="eastAsia" w:ascii="仿宋" w:hAnsi="仿宋" w:eastAsia="仿宋" w:cs="仿宋_GB2312"/>
          <w:sz w:val="23"/>
          <w:szCs w:val="23"/>
        </w:rPr>
        <w:t>职务：</w:t>
      </w:r>
      <w:r>
        <w:rPr>
          <w:rFonts w:hint="eastAsia" w:ascii="仿宋" w:hAnsi="仿宋" w:eastAsia="仿宋" w:cs="仿宋_GB2312"/>
          <w:sz w:val="23"/>
          <w:szCs w:val="23"/>
          <w:u w:val="single"/>
        </w:rPr>
        <w:t xml:space="preserve">          </w:t>
      </w:r>
    </w:p>
    <w:p>
      <w:pPr>
        <w:snapToGrid w:val="0"/>
        <w:spacing w:line="480" w:lineRule="exact"/>
        <w:rPr>
          <w:rFonts w:ascii="仿宋" w:hAnsi="仿宋" w:eastAsia="仿宋" w:cs="仿宋_GB2312"/>
          <w:sz w:val="23"/>
          <w:szCs w:val="23"/>
        </w:rPr>
      </w:pPr>
      <w:r>
        <w:rPr>
          <w:rFonts w:hint="eastAsia" w:ascii="仿宋" w:hAnsi="仿宋" w:eastAsia="仿宋" w:cs="仿宋_GB2312"/>
          <w:sz w:val="23"/>
          <w:szCs w:val="23"/>
        </w:rPr>
        <w:t>身份证号码：</w:t>
      </w:r>
      <w:r>
        <w:rPr>
          <w:rFonts w:hint="eastAsia" w:ascii="仿宋" w:hAnsi="仿宋" w:eastAsia="仿宋" w:cs="仿宋_GB2312"/>
          <w:sz w:val="23"/>
          <w:szCs w:val="23"/>
          <w:u w:val="single"/>
        </w:rPr>
        <w:t xml:space="preserve">                                         </w:t>
      </w:r>
    </w:p>
    <w:p>
      <w:pPr>
        <w:snapToGrid w:val="0"/>
        <w:spacing w:line="480" w:lineRule="exact"/>
        <w:rPr>
          <w:rFonts w:ascii="仿宋" w:hAnsi="仿宋" w:eastAsia="仿宋" w:cs="仿宋_GB2312"/>
          <w:sz w:val="23"/>
          <w:szCs w:val="23"/>
        </w:rPr>
      </w:pPr>
      <w:r>
        <w:rPr>
          <w:rFonts w:hint="eastAsia" w:ascii="仿宋" w:hAnsi="仿宋" w:eastAsia="仿宋" w:cs="仿宋_GB2312"/>
          <w:sz w:val="23"/>
          <w:szCs w:val="23"/>
        </w:rPr>
        <w:t>手机：</w:t>
      </w:r>
      <w:r>
        <w:rPr>
          <w:rFonts w:hint="eastAsia" w:ascii="仿宋" w:hAnsi="仿宋" w:eastAsia="仿宋" w:cs="仿宋_GB2312"/>
          <w:sz w:val="23"/>
          <w:szCs w:val="23"/>
          <w:u w:val="single"/>
        </w:rPr>
        <w:t xml:space="preserve">                 </w:t>
      </w:r>
      <w:r>
        <w:rPr>
          <w:rFonts w:hint="eastAsia" w:ascii="仿宋" w:hAnsi="仿宋" w:eastAsia="仿宋" w:cs="仿宋_GB2312"/>
          <w:sz w:val="23"/>
          <w:szCs w:val="23"/>
        </w:rPr>
        <w:t>传真：</w:t>
      </w:r>
      <w:r>
        <w:rPr>
          <w:rFonts w:hint="eastAsia" w:ascii="仿宋" w:hAnsi="仿宋" w:eastAsia="仿宋" w:cs="仿宋_GB2312"/>
          <w:sz w:val="23"/>
          <w:szCs w:val="23"/>
          <w:u w:val="single"/>
        </w:rPr>
        <w:t xml:space="preserve">                        </w:t>
      </w:r>
    </w:p>
    <w:p>
      <w:pPr>
        <w:snapToGrid w:val="0"/>
        <w:spacing w:line="480" w:lineRule="exact"/>
        <w:rPr>
          <w:rFonts w:ascii="仿宋" w:hAnsi="仿宋" w:eastAsia="仿宋" w:cs="仿宋_GB2312"/>
          <w:sz w:val="23"/>
          <w:szCs w:val="23"/>
        </w:rPr>
      </w:pPr>
      <w:r>
        <w:rPr>
          <w:rFonts w:hint="eastAsia" w:ascii="宋体" w:hAnsi="宋体" w:eastAsia="仿宋" w:cs="宋体"/>
          <w:sz w:val="23"/>
          <w:szCs w:val="23"/>
        </w:rPr>
        <w:t> </w:t>
      </w:r>
    </w:p>
    <w:p>
      <w:pPr>
        <w:snapToGrid w:val="0"/>
        <w:spacing w:line="480" w:lineRule="exact"/>
        <w:rPr>
          <w:rFonts w:ascii="仿宋" w:hAnsi="仿宋" w:eastAsia="仿宋" w:cs="仿宋_GB2312"/>
          <w:sz w:val="23"/>
          <w:szCs w:val="23"/>
        </w:rPr>
      </w:pPr>
      <w:r>
        <w:rPr>
          <w:rFonts w:hint="eastAsia" w:ascii="仿宋" w:hAnsi="仿宋" w:eastAsia="仿宋" w:cs="仿宋_GB2312"/>
          <w:sz w:val="23"/>
          <w:szCs w:val="23"/>
        </w:rPr>
        <w:t>单位名称（公章）             法定代表人（签字）</w:t>
      </w:r>
    </w:p>
    <w:p>
      <w:pPr>
        <w:snapToGrid w:val="0"/>
        <w:spacing w:line="480" w:lineRule="exact"/>
        <w:ind w:firstLine="1150" w:firstLineChars="500"/>
        <w:rPr>
          <w:rFonts w:ascii="仿宋" w:hAnsi="仿宋" w:eastAsia="仿宋" w:cs="仿宋_GB2312"/>
          <w:sz w:val="23"/>
          <w:szCs w:val="23"/>
        </w:rPr>
      </w:pPr>
      <w:r>
        <w:rPr>
          <w:rFonts w:hint="eastAsia" w:ascii="仿宋" w:hAnsi="仿宋" w:eastAsia="仿宋" w:cs="仿宋_GB2312"/>
          <w:sz w:val="23"/>
          <w:szCs w:val="23"/>
        </w:rPr>
        <w:t xml:space="preserve">年   月   日                 年   月    日  </w:t>
      </w:r>
    </w:p>
    <w:p>
      <w:pPr>
        <w:snapToGrid w:val="0"/>
        <w:spacing w:line="480" w:lineRule="exact"/>
        <w:rPr>
          <w:rFonts w:ascii="仿宋" w:hAnsi="仿宋" w:eastAsia="仿宋" w:cs="仿宋_GB2312"/>
          <w:sz w:val="23"/>
          <w:szCs w:val="23"/>
        </w:rPr>
      </w:pPr>
    </w:p>
    <w:p>
      <w:pPr>
        <w:snapToGrid w:val="0"/>
        <w:spacing w:line="480" w:lineRule="exact"/>
        <w:rPr>
          <w:rFonts w:ascii="仿宋" w:hAnsi="仿宋" w:eastAsia="仿宋" w:cs="仿宋_GB2312"/>
          <w:sz w:val="23"/>
          <w:szCs w:val="23"/>
        </w:rPr>
      </w:pPr>
    </w:p>
    <w:p>
      <w:pPr>
        <w:snapToGrid w:val="0"/>
        <w:spacing w:line="480" w:lineRule="exact"/>
        <w:rPr>
          <w:rFonts w:ascii="仿宋" w:hAnsi="仿宋" w:eastAsia="仿宋" w:cs="仿宋_GB2312"/>
          <w:sz w:val="23"/>
          <w:szCs w:val="23"/>
        </w:rPr>
      </w:pPr>
    </w:p>
    <w:p>
      <w:pPr>
        <w:snapToGrid w:val="0"/>
        <w:spacing w:line="480" w:lineRule="exact"/>
        <w:rPr>
          <w:rFonts w:ascii="仿宋" w:hAnsi="仿宋" w:eastAsia="仿宋" w:cs="仿宋_GB2312"/>
          <w:sz w:val="23"/>
          <w:szCs w:val="23"/>
        </w:rPr>
      </w:pPr>
      <w:r>
        <w:rPr>
          <w:rFonts w:hint="eastAsia" w:ascii="仿宋" w:hAnsi="仿宋" w:eastAsia="仿宋" w:cs="仿宋_GB2312"/>
          <w:sz w:val="23"/>
          <w:szCs w:val="23"/>
        </w:rPr>
        <w:t>法定代表人身份证扫描件（并加盖公章）</w:t>
      </w:r>
    </w:p>
    <w:p>
      <w:pPr>
        <w:jc w:val="left"/>
        <w:rPr>
          <w:rFonts w:ascii="仿宋" w:hAnsi="仿宋" w:eastAsia="仿宋"/>
          <w:sz w:val="24"/>
        </w:rPr>
      </w:pPr>
      <w:r>
        <w:rPr>
          <w:rFonts w:ascii="仿宋" w:hAnsi="仿宋" w:eastAsia="仿宋"/>
          <w:sz w:val="24"/>
        </w:rPr>
        <w:br w:type="page"/>
      </w:r>
    </w:p>
    <w:p>
      <w:pPr>
        <w:pStyle w:val="34"/>
        <w:ind w:firstLine="643"/>
        <w:jc w:val="center"/>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、授权委托书</w:t>
      </w:r>
    </w:p>
    <w:p>
      <w:pPr>
        <w:snapToGrid w:val="0"/>
        <w:spacing w:line="480" w:lineRule="exact"/>
        <w:jc w:val="center"/>
        <w:rPr>
          <w:rFonts w:ascii="仿宋" w:hAnsi="仿宋" w:eastAsia="仿宋" w:cs="仿宋_GB2312"/>
          <w:b/>
          <w:bCs/>
          <w:sz w:val="36"/>
          <w:szCs w:val="36"/>
        </w:rPr>
      </w:pPr>
    </w:p>
    <w:p>
      <w:pPr>
        <w:spacing w:line="480" w:lineRule="exact"/>
        <w:rPr>
          <w:rFonts w:ascii="仿宋" w:hAnsi="仿宋" w:eastAsia="仿宋" w:cs="宋体"/>
          <w:szCs w:val="21"/>
        </w:rPr>
      </w:pPr>
      <w:r>
        <w:rPr>
          <w:rFonts w:hint="eastAsia" w:ascii="仿宋" w:hAnsi="仿宋" w:eastAsia="仿宋" w:cs="宋体"/>
          <w:szCs w:val="21"/>
          <w:u w:val="single"/>
        </w:rPr>
        <w:t xml:space="preserve">  </w:t>
      </w:r>
      <w:r>
        <w:rPr>
          <w:rFonts w:hint="eastAsia" w:ascii="仿宋" w:hAnsi="仿宋" w:eastAsia="仿宋" w:cs="宋体"/>
          <w:iCs/>
          <w:szCs w:val="21"/>
          <w:u w:val="single"/>
        </w:rPr>
        <w:t>（采购人）</w:t>
      </w:r>
      <w:r>
        <w:rPr>
          <w:rFonts w:hint="eastAsia" w:ascii="仿宋" w:hAnsi="仿宋" w:eastAsia="仿宋" w:cs="宋体"/>
          <w:szCs w:val="21"/>
          <w:u w:val="single"/>
        </w:rPr>
        <w:t xml:space="preserve">   </w:t>
      </w:r>
      <w:r>
        <w:rPr>
          <w:rFonts w:hint="eastAsia" w:ascii="仿宋" w:hAnsi="仿宋" w:eastAsia="仿宋" w:cs="宋体"/>
          <w:szCs w:val="21"/>
        </w:rPr>
        <w:t>：</w:t>
      </w:r>
    </w:p>
    <w:p>
      <w:pPr>
        <w:snapToGrid w:val="0"/>
        <w:spacing w:line="480" w:lineRule="exact"/>
        <w:ind w:firstLine="460" w:firstLineChars="200"/>
        <w:rPr>
          <w:rFonts w:ascii="仿宋" w:hAnsi="仿宋" w:eastAsia="仿宋" w:cs="仿宋_GB2312"/>
          <w:sz w:val="23"/>
          <w:szCs w:val="23"/>
        </w:rPr>
      </w:pPr>
      <w:r>
        <w:rPr>
          <w:rFonts w:hint="eastAsia" w:ascii="仿宋" w:hAnsi="仿宋" w:eastAsia="仿宋" w:cs="仿宋_GB2312"/>
          <w:sz w:val="23"/>
          <w:szCs w:val="23"/>
        </w:rPr>
        <w:t>兹授权</w:t>
      </w:r>
      <w:r>
        <w:rPr>
          <w:rFonts w:hint="eastAsia" w:ascii="仿宋" w:hAnsi="仿宋" w:eastAsia="仿宋" w:cs="仿宋_GB2312"/>
          <w:sz w:val="23"/>
          <w:szCs w:val="23"/>
          <w:u w:val="single"/>
        </w:rPr>
        <w:t xml:space="preserve">     （</w:t>
      </w:r>
      <w:r>
        <w:rPr>
          <w:rFonts w:hint="eastAsia" w:ascii="仿宋" w:hAnsi="仿宋" w:eastAsia="仿宋" w:cs="仿宋_GB2312"/>
          <w:sz w:val="23"/>
          <w:szCs w:val="23"/>
        </w:rPr>
        <w:t>被授权人的姓名）代表我公司参加</w:t>
      </w:r>
      <w:r>
        <w:rPr>
          <w:rFonts w:hint="eastAsia" w:ascii="仿宋" w:hAnsi="仿宋" w:eastAsia="仿宋" w:cs="仿宋_GB2312"/>
          <w:sz w:val="23"/>
          <w:szCs w:val="23"/>
          <w:u w:val="single"/>
        </w:rPr>
        <w:t xml:space="preserve">       </w:t>
      </w:r>
      <w:r>
        <w:rPr>
          <w:rFonts w:hint="eastAsia" w:ascii="仿宋" w:hAnsi="仿宋" w:eastAsia="仿宋" w:cs="仿宋_GB2312"/>
          <w:sz w:val="23"/>
          <w:szCs w:val="23"/>
        </w:rPr>
        <w:t>项目的政府采购活动，全权处理一切与该项目询价有关的事务。其在办理上述事宜过程中所签署的所有文件我公司均予以承认。</w:t>
      </w:r>
    </w:p>
    <w:p>
      <w:pPr>
        <w:snapToGrid w:val="0"/>
        <w:spacing w:line="480" w:lineRule="exact"/>
        <w:ind w:firstLine="460" w:firstLineChars="200"/>
        <w:rPr>
          <w:rFonts w:ascii="仿宋" w:hAnsi="仿宋" w:eastAsia="仿宋" w:cs="仿宋_GB2312"/>
          <w:sz w:val="23"/>
          <w:szCs w:val="23"/>
        </w:rPr>
      </w:pPr>
      <w:r>
        <w:rPr>
          <w:rFonts w:hint="eastAsia" w:ascii="仿宋" w:hAnsi="仿宋" w:eastAsia="仿宋" w:cs="仿宋_GB2312"/>
          <w:sz w:val="23"/>
          <w:szCs w:val="23"/>
        </w:rPr>
        <w:t>附：授权代表情况：</w:t>
      </w:r>
    </w:p>
    <w:p>
      <w:pPr>
        <w:snapToGrid w:val="0"/>
        <w:spacing w:line="480" w:lineRule="exact"/>
        <w:ind w:firstLine="460" w:firstLineChars="200"/>
        <w:rPr>
          <w:rFonts w:ascii="仿宋" w:hAnsi="仿宋" w:eastAsia="仿宋" w:cs="仿宋_GB2312"/>
          <w:sz w:val="23"/>
          <w:szCs w:val="23"/>
          <w:u w:val="single"/>
        </w:rPr>
      </w:pPr>
      <w:r>
        <w:rPr>
          <w:rFonts w:hint="eastAsia" w:ascii="仿宋" w:hAnsi="仿宋" w:eastAsia="仿宋" w:cs="仿宋_GB2312"/>
          <w:sz w:val="23"/>
          <w:szCs w:val="23"/>
        </w:rPr>
        <w:t>姓名：</w:t>
      </w:r>
      <w:r>
        <w:rPr>
          <w:rFonts w:hint="eastAsia" w:ascii="仿宋" w:hAnsi="仿宋" w:eastAsia="仿宋" w:cs="仿宋_GB2312"/>
          <w:sz w:val="23"/>
          <w:szCs w:val="23"/>
          <w:u w:val="single"/>
        </w:rPr>
        <w:t xml:space="preserve">         </w:t>
      </w:r>
      <w:r>
        <w:rPr>
          <w:rFonts w:hint="eastAsia" w:ascii="仿宋" w:hAnsi="仿宋" w:eastAsia="仿宋" w:cs="仿宋_GB2312"/>
          <w:sz w:val="23"/>
          <w:szCs w:val="23"/>
        </w:rPr>
        <w:t>性别：</w:t>
      </w:r>
      <w:r>
        <w:rPr>
          <w:rFonts w:hint="eastAsia" w:ascii="仿宋" w:hAnsi="仿宋" w:eastAsia="仿宋" w:cs="仿宋_GB2312"/>
          <w:sz w:val="23"/>
          <w:szCs w:val="23"/>
          <w:u w:val="single"/>
        </w:rPr>
        <w:t xml:space="preserve">    </w:t>
      </w:r>
      <w:r>
        <w:rPr>
          <w:rFonts w:hint="eastAsia" w:ascii="仿宋" w:hAnsi="仿宋" w:eastAsia="仿宋" w:cs="仿宋_GB2312"/>
          <w:sz w:val="23"/>
          <w:szCs w:val="23"/>
        </w:rPr>
        <w:t>年龄：</w:t>
      </w:r>
      <w:r>
        <w:rPr>
          <w:rFonts w:hint="eastAsia" w:ascii="仿宋" w:hAnsi="仿宋" w:eastAsia="仿宋" w:cs="仿宋_GB2312"/>
          <w:sz w:val="23"/>
          <w:szCs w:val="23"/>
          <w:u w:val="single"/>
        </w:rPr>
        <w:t xml:space="preserve">      </w:t>
      </w:r>
      <w:r>
        <w:rPr>
          <w:rFonts w:hint="eastAsia" w:ascii="仿宋" w:hAnsi="仿宋" w:eastAsia="仿宋" w:cs="仿宋_GB2312"/>
          <w:sz w:val="23"/>
          <w:szCs w:val="23"/>
        </w:rPr>
        <w:t>职务：</w:t>
      </w:r>
      <w:r>
        <w:rPr>
          <w:rFonts w:hint="eastAsia" w:ascii="仿宋" w:hAnsi="仿宋" w:eastAsia="仿宋" w:cs="仿宋_GB2312"/>
          <w:sz w:val="23"/>
          <w:szCs w:val="23"/>
          <w:u w:val="single"/>
        </w:rPr>
        <w:t xml:space="preserve">          </w:t>
      </w:r>
    </w:p>
    <w:p>
      <w:pPr>
        <w:snapToGrid w:val="0"/>
        <w:spacing w:line="480" w:lineRule="exact"/>
        <w:ind w:firstLine="460" w:firstLineChars="200"/>
        <w:rPr>
          <w:rFonts w:ascii="仿宋" w:hAnsi="仿宋" w:eastAsia="仿宋" w:cs="仿宋_GB2312"/>
          <w:sz w:val="23"/>
          <w:szCs w:val="23"/>
        </w:rPr>
      </w:pPr>
      <w:r>
        <w:rPr>
          <w:rFonts w:hint="eastAsia" w:ascii="仿宋" w:hAnsi="仿宋" w:eastAsia="仿宋" w:cs="仿宋_GB2312"/>
          <w:sz w:val="23"/>
          <w:szCs w:val="23"/>
        </w:rPr>
        <w:t>身份证号码：</w:t>
      </w:r>
      <w:r>
        <w:rPr>
          <w:rFonts w:hint="eastAsia" w:ascii="仿宋" w:hAnsi="仿宋" w:eastAsia="仿宋" w:cs="仿宋_GB2312"/>
          <w:sz w:val="23"/>
          <w:szCs w:val="23"/>
          <w:u w:val="single"/>
        </w:rPr>
        <w:t xml:space="preserve">                                         </w:t>
      </w:r>
    </w:p>
    <w:p>
      <w:pPr>
        <w:snapToGrid w:val="0"/>
        <w:spacing w:line="480" w:lineRule="exact"/>
        <w:ind w:firstLine="460" w:firstLineChars="200"/>
        <w:rPr>
          <w:rFonts w:ascii="仿宋" w:hAnsi="仿宋" w:eastAsia="仿宋" w:cs="仿宋_GB2312"/>
          <w:sz w:val="23"/>
          <w:szCs w:val="23"/>
        </w:rPr>
      </w:pPr>
      <w:r>
        <w:rPr>
          <w:rFonts w:hint="eastAsia" w:ascii="仿宋" w:hAnsi="仿宋" w:eastAsia="仿宋" w:cs="仿宋_GB2312"/>
          <w:sz w:val="23"/>
          <w:szCs w:val="23"/>
        </w:rPr>
        <w:t>手机：</w:t>
      </w:r>
      <w:r>
        <w:rPr>
          <w:rFonts w:hint="eastAsia" w:ascii="仿宋" w:hAnsi="仿宋" w:eastAsia="仿宋" w:cs="仿宋_GB2312"/>
          <w:sz w:val="23"/>
          <w:szCs w:val="23"/>
          <w:u w:val="single"/>
        </w:rPr>
        <w:t xml:space="preserve">                 </w:t>
      </w:r>
      <w:r>
        <w:rPr>
          <w:rFonts w:hint="eastAsia" w:ascii="仿宋" w:hAnsi="仿宋" w:eastAsia="仿宋" w:cs="仿宋_GB2312"/>
          <w:sz w:val="23"/>
          <w:szCs w:val="23"/>
        </w:rPr>
        <w:t>传真：</w:t>
      </w:r>
      <w:r>
        <w:rPr>
          <w:rFonts w:hint="eastAsia" w:ascii="仿宋" w:hAnsi="仿宋" w:eastAsia="仿宋" w:cs="仿宋_GB2312"/>
          <w:sz w:val="23"/>
          <w:szCs w:val="23"/>
          <w:u w:val="single"/>
        </w:rPr>
        <w:t xml:space="preserve">                        </w:t>
      </w:r>
    </w:p>
    <w:p>
      <w:pPr>
        <w:snapToGrid w:val="0"/>
        <w:spacing w:line="480" w:lineRule="exact"/>
        <w:ind w:firstLine="460" w:firstLineChars="200"/>
        <w:rPr>
          <w:rFonts w:ascii="仿宋" w:hAnsi="仿宋" w:eastAsia="仿宋" w:cs="仿宋_GB2312"/>
          <w:sz w:val="23"/>
          <w:szCs w:val="23"/>
        </w:rPr>
      </w:pPr>
      <w:r>
        <w:rPr>
          <w:rFonts w:hint="eastAsia" w:ascii="宋体" w:hAnsi="宋体" w:eastAsia="仿宋" w:cs="宋体"/>
          <w:sz w:val="23"/>
          <w:szCs w:val="23"/>
        </w:rPr>
        <w:t> </w:t>
      </w:r>
    </w:p>
    <w:p>
      <w:pPr>
        <w:snapToGrid w:val="0"/>
        <w:spacing w:line="480" w:lineRule="exact"/>
        <w:ind w:firstLine="460" w:firstLineChars="200"/>
        <w:rPr>
          <w:rFonts w:ascii="仿宋" w:hAnsi="仿宋" w:eastAsia="仿宋" w:cs="仿宋_GB2312"/>
          <w:sz w:val="23"/>
          <w:szCs w:val="23"/>
        </w:rPr>
      </w:pPr>
      <w:r>
        <w:rPr>
          <w:rFonts w:hint="eastAsia" w:ascii="仿宋" w:hAnsi="仿宋" w:eastAsia="仿宋" w:cs="仿宋_GB2312"/>
          <w:sz w:val="23"/>
          <w:szCs w:val="23"/>
        </w:rPr>
        <w:t>单位名称（公章）             法定代表人（签字/盖章）</w:t>
      </w:r>
    </w:p>
    <w:p>
      <w:pPr>
        <w:snapToGrid w:val="0"/>
        <w:spacing w:line="480" w:lineRule="exact"/>
        <w:ind w:firstLine="460" w:firstLineChars="200"/>
        <w:rPr>
          <w:rFonts w:ascii="仿宋" w:hAnsi="仿宋" w:eastAsia="仿宋" w:cs="仿宋_GB2312"/>
          <w:sz w:val="23"/>
          <w:szCs w:val="23"/>
        </w:rPr>
      </w:pPr>
      <w:r>
        <w:rPr>
          <w:rFonts w:hint="eastAsia" w:ascii="仿宋" w:hAnsi="仿宋" w:eastAsia="仿宋" w:cs="仿宋_GB2312"/>
          <w:sz w:val="23"/>
          <w:szCs w:val="23"/>
        </w:rPr>
        <w:t xml:space="preserve">年   月   日                 年   月    日  </w:t>
      </w:r>
    </w:p>
    <w:p>
      <w:pPr>
        <w:snapToGrid w:val="0"/>
        <w:spacing w:line="480" w:lineRule="exact"/>
        <w:ind w:firstLine="460" w:firstLineChars="200"/>
        <w:rPr>
          <w:rFonts w:ascii="仿宋" w:hAnsi="仿宋" w:eastAsia="仿宋" w:cs="仿宋_GB2312"/>
          <w:sz w:val="23"/>
          <w:szCs w:val="23"/>
        </w:rPr>
      </w:pPr>
    </w:p>
    <w:p>
      <w:pPr>
        <w:snapToGrid w:val="0"/>
        <w:spacing w:line="480" w:lineRule="exact"/>
        <w:ind w:firstLine="460" w:firstLineChars="200"/>
        <w:jc w:val="center"/>
        <w:rPr>
          <w:rFonts w:ascii="仿宋" w:hAnsi="仿宋" w:eastAsia="仿宋" w:cs="仿宋_GB2312"/>
          <w:sz w:val="23"/>
          <w:szCs w:val="23"/>
        </w:rPr>
      </w:pPr>
    </w:p>
    <w:p>
      <w:pPr>
        <w:snapToGrid w:val="0"/>
        <w:spacing w:line="480" w:lineRule="exact"/>
        <w:ind w:firstLine="460" w:firstLineChars="200"/>
        <w:jc w:val="center"/>
        <w:rPr>
          <w:rFonts w:ascii="仿宋" w:hAnsi="仿宋" w:eastAsia="仿宋" w:cs="仿宋_GB2312"/>
          <w:sz w:val="23"/>
          <w:szCs w:val="23"/>
        </w:rPr>
      </w:pPr>
    </w:p>
    <w:p>
      <w:pPr>
        <w:snapToGrid w:val="0"/>
        <w:spacing w:line="600" w:lineRule="exact"/>
        <w:rPr>
          <w:rFonts w:ascii="仿宋" w:hAnsi="仿宋" w:eastAsia="仿宋" w:cs="仿宋_GB2312"/>
          <w:sz w:val="23"/>
          <w:szCs w:val="23"/>
        </w:rPr>
      </w:pPr>
      <w:r>
        <w:rPr>
          <w:rFonts w:hint="eastAsia" w:ascii="仿宋" w:hAnsi="仿宋" w:eastAsia="仿宋" w:cs="仿宋_GB2312"/>
          <w:sz w:val="23"/>
          <w:szCs w:val="23"/>
        </w:rPr>
        <w:t>授权代表身份证扫描件（并加盖公章）</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34"/>
        <w:ind w:firstLine="643"/>
        <w:jc w:val="center"/>
        <w:rPr>
          <w:rFonts w:ascii="仿宋" w:hAnsi="仿宋" w:eastAsia="仿宋"/>
          <w:sz w:val="32"/>
          <w:szCs w:val="32"/>
        </w:rPr>
      </w:pPr>
      <w:r>
        <w:rPr>
          <w:rFonts w:hint="eastAsia" w:ascii="仿宋" w:hAnsi="仿宋" w:eastAsia="仿宋"/>
          <w:sz w:val="32"/>
          <w:szCs w:val="32"/>
        </w:rPr>
        <w:t>6、技术条款响应一览表</w:t>
      </w:r>
    </w:p>
    <w:p>
      <w:pPr>
        <w:spacing w:line="480" w:lineRule="exact"/>
        <w:rPr>
          <w:rFonts w:ascii="仿宋" w:hAnsi="仿宋" w:eastAsia="仿宋" w:cs="宋体"/>
          <w:szCs w:val="21"/>
          <w:u w:val="single"/>
        </w:rPr>
      </w:pPr>
      <w:r>
        <w:rPr>
          <w:rFonts w:hint="eastAsia" w:ascii="仿宋" w:hAnsi="仿宋" w:eastAsia="仿宋" w:cs="宋体"/>
          <w:szCs w:val="21"/>
          <w:u w:val="single"/>
        </w:rPr>
        <w:t>供应商应响应询价文件中针对招标货物提出的技术规格与要求；如其所投产品与其中某些条款不完全响应时，应在表格中逐条列出，未列出的视同完全响应。</w:t>
      </w:r>
    </w:p>
    <w:tbl>
      <w:tblPr>
        <w:tblStyle w:val="17"/>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43"/>
        <w:gridCol w:w="1243"/>
        <w:gridCol w:w="1701"/>
        <w:gridCol w:w="2268"/>
        <w:gridCol w:w="1363"/>
        <w:gridCol w:w="80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6" w:hRule="exact"/>
          <w:jc w:val="center"/>
        </w:trPr>
        <w:tc>
          <w:tcPr>
            <w:tcW w:w="743" w:type="dxa"/>
            <w:tcBorders>
              <w:top w:val="single" w:color="auto" w:sz="12" w:space="0"/>
            </w:tcBorders>
            <w:vAlign w:val="center"/>
          </w:tcPr>
          <w:p>
            <w:pPr>
              <w:spacing w:line="480" w:lineRule="exact"/>
              <w:rPr>
                <w:rFonts w:ascii="仿宋" w:hAnsi="仿宋" w:eastAsia="仿宋" w:cs="宋体"/>
                <w:szCs w:val="21"/>
                <w:u w:val="single"/>
              </w:rPr>
            </w:pPr>
            <w:r>
              <w:rPr>
                <w:rFonts w:hint="eastAsia" w:ascii="仿宋" w:hAnsi="仿宋" w:eastAsia="仿宋" w:cs="宋体"/>
                <w:szCs w:val="21"/>
                <w:u w:val="single"/>
              </w:rPr>
              <w:t>序号</w:t>
            </w:r>
          </w:p>
        </w:tc>
        <w:tc>
          <w:tcPr>
            <w:tcW w:w="1243" w:type="dxa"/>
            <w:tcBorders>
              <w:top w:val="single" w:color="auto" w:sz="12" w:space="0"/>
            </w:tcBorders>
            <w:vAlign w:val="center"/>
          </w:tcPr>
          <w:p>
            <w:pPr>
              <w:spacing w:line="480" w:lineRule="exact"/>
              <w:rPr>
                <w:rFonts w:ascii="仿宋" w:hAnsi="仿宋" w:eastAsia="仿宋" w:cs="宋体"/>
                <w:szCs w:val="21"/>
                <w:u w:val="single"/>
              </w:rPr>
            </w:pPr>
            <w:r>
              <w:rPr>
                <w:rFonts w:hint="eastAsia" w:ascii="仿宋" w:hAnsi="仿宋" w:eastAsia="仿宋" w:cs="宋体"/>
                <w:szCs w:val="21"/>
                <w:u w:val="single"/>
              </w:rPr>
              <w:t>货物名称</w:t>
            </w:r>
          </w:p>
        </w:tc>
        <w:tc>
          <w:tcPr>
            <w:tcW w:w="1701" w:type="dxa"/>
            <w:tcBorders>
              <w:top w:val="single" w:color="auto" w:sz="12" w:space="0"/>
            </w:tcBorders>
            <w:vAlign w:val="center"/>
          </w:tcPr>
          <w:p>
            <w:pPr>
              <w:spacing w:line="480" w:lineRule="exact"/>
              <w:rPr>
                <w:rFonts w:ascii="仿宋" w:hAnsi="仿宋" w:eastAsia="仿宋" w:cs="宋体"/>
                <w:szCs w:val="21"/>
                <w:u w:val="single"/>
              </w:rPr>
            </w:pPr>
            <w:r>
              <w:rPr>
                <w:rFonts w:hint="eastAsia" w:ascii="仿宋" w:hAnsi="仿宋" w:eastAsia="仿宋" w:cs="宋体"/>
                <w:szCs w:val="21"/>
                <w:u w:val="single"/>
              </w:rPr>
              <w:t>询价文件</w:t>
            </w:r>
          </w:p>
          <w:p>
            <w:pPr>
              <w:spacing w:line="480" w:lineRule="exact"/>
              <w:rPr>
                <w:rFonts w:ascii="仿宋" w:hAnsi="仿宋" w:eastAsia="仿宋" w:cs="宋体"/>
                <w:szCs w:val="21"/>
                <w:u w:val="single"/>
              </w:rPr>
            </w:pPr>
            <w:r>
              <w:rPr>
                <w:rFonts w:hint="eastAsia" w:ascii="仿宋" w:hAnsi="仿宋" w:eastAsia="仿宋" w:cs="宋体"/>
                <w:szCs w:val="21"/>
                <w:u w:val="single"/>
              </w:rPr>
              <w:t>技术参数要求</w:t>
            </w:r>
          </w:p>
        </w:tc>
        <w:tc>
          <w:tcPr>
            <w:tcW w:w="2268" w:type="dxa"/>
            <w:tcBorders>
              <w:top w:val="single" w:color="auto" w:sz="12" w:space="0"/>
            </w:tcBorders>
            <w:vAlign w:val="center"/>
          </w:tcPr>
          <w:p>
            <w:pPr>
              <w:spacing w:line="480" w:lineRule="exact"/>
              <w:rPr>
                <w:rFonts w:ascii="仿宋" w:hAnsi="仿宋" w:eastAsia="仿宋" w:cs="宋体"/>
                <w:szCs w:val="21"/>
                <w:u w:val="single"/>
              </w:rPr>
            </w:pPr>
            <w:r>
              <w:rPr>
                <w:rFonts w:hint="eastAsia" w:ascii="仿宋" w:hAnsi="仿宋" w:eastAsia="仿宋" w:cs="宋体"/>
                <w:szCs w:val="21"/>
                <w:u w:val="single"/>
              </w:rPr>
              <w:t>所投产品</w:t>
            </w:r>
          </w:p>
          <w:p>
            <w:pPr>
              <w:spacing w:line="480" w:lineRule="exact"/>
              <w:rPr>
                <w:rFonts w:ascii="仿宋" w:hAnsi="仿宋" w:eastAsia="仿宋" w:cs="宋体"/>
                <w:szCs w:val="21"/>
                <w:u w:val="single"/>
              </w:rPr>
            </w:pPr>
            <w:r>
              <w:rPr>
                <w:rFonts w:hint="eastAsia" w:ascii="仿宋" w:hAnsi="仿宋" w:eastAsia="仿宋" w:cs="宋体"/>
                <w:szCs w:val="21"/>
                <w:u w:val="single"/>
              </w:rPr>
              <w:t>技术参数响应</w:t>
            </w:r>
          </w:p>
        </w:tc>
        <w:tc>
          <w:tcPr>
            <w:tcW w:w="1363" w:type="dxa"/>
            <w:tcBorders>
              <w:top w:val="single" w:color="auto" w:sz="12" w:space="0"/>
            </w:tcBorders>
            <w:vAlign w:val="center"/>
          </w:tcPr>
          <w:p>
            <w:pPr>
              <w:spacing w:line="480" w:lineRule="exact"/>
              <w:rPr>
                <w:rFonts w:ascii="仿宋" w:hAnsi="仿宋" w:eastAsia="仿宋" w:cs="宋体"/>
                <w:szCs w:val="21"/>
                <w:u w:val="single"/>
              </w:rPr>
            </w:pPr>
            <w:r>
              <w:rPr>
                <w:rFonts w:hint="eastAsia" w:ascii="仿宋" w:hAnsi="仿宋" w:eastAsia="仿宋" w:cs="宋体"/>
                <w:szCs w:val="21"/>
                <w:u w:val="single"/>
              </w:rPr>
              <w:t>偏离/响应</w:t>
            </w:r>
          </w:p>
        </w:tc>
        <w:tc>
          <w:tcPr>
            <w:tcW w:w="809" w:type="dxa"/>
            <w:tcBorders>
              <w:top w:val="single" w:color="auto" w:sz="12" w:space="0"/>
            </w:tcBorders>
            <w:vAlign w:val="center"/>
          </w:tcPr>
          <w:p>
            <w:pPr>
              <w:spacing w:line="480" w:lineRule="exact"/>
              <w:rPr>
                <w:rFonts w:ascii="仿宋" w:hAnsi="仿宋" w:eastAsia="仿宋" w:cs="宋体"/>
                <w:szCs w:val="21"/>
                <w:u w:val="single"/>
              </w:rPr>
            </w:pPr>
            <w:r>
              <w:rPr>
                <w:rFonts w:hint="eastAsia" w:ascii="仿宋" w:hAnsi="仿宋" w:eastAsia="仿宋" w:cs="宋体"/>
                <w:szCs w:val="21"/>
                <w:u w:val="single"/>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43" w:type="dxa"/>
            <w:vAlign w:val="center"/>
          </w:tcPr>
          <w:p>
            <w:pPr>
              <w:spacing w:line="480" w:lineRule="exact"/>
              <w:rPr>
                <w:rFonts w:ascii="仿宋" w:hAnsi="仿宋" w:eastAsia="仿宋" w:cs="宋体"/>
                <w:szCs w:val="21"/>
                <w:u w:val="single"/>
              </w:rPr>
            </w:pPr>
          </w:p>
        </w:tc>
        <w:tc>
          <w:tcPr>
            <w:tcW w:w="1243" w:type="dxa"/>
            <w:vAlign w:val="center"/>
          </w:tcPr>
          <w:p>
            <w:pPr>
              <w:spacing w:line="480" w:lineRule="exact"/>
              <w:rPr>
                <w:rFonts w:ascii="仿宋" w:hAnsi="仿宋" w:eastAsia="仿宋" w:cs="宋体"/>
                <w:szCs w:val="21"/>
                <w:u w:val="single"/>
              </w:rPr>
            </w:pPr>
          </w:p>
        </w:tc>
        <w:tc>
          <w:tcPr>
            <w:tcW w:w="1701" w:type="dxa"/>
            <w:vAlign w:val="center"/>
          </w:tcPr>
          <w:p>
            <w:pPr>
              <w:spacing w:line="480" w:lineRule="exact"/>
              <w:rPr>
                <w:rFonts w:ascii="仿宋" w:hAnsi="仿宋" w:eastAsia="仿宋" w:cs="宋体"/>
                <w:szCs w:val="21"/>
                <w:u w:val="single"/>
              </w:rPr>
            </w:pPr>
          </w:p>
        </w:tc>
        <w:tc>
          <w:tcPr>
            <w:tcW w:w="2268" w:type="dxa"/>
            <w:vAlign w:val="center"/>
          </w:tcPr>
          <w:p>
            <w:pPr>
              <w:spacing w:line="480" w:lineRule="exact"/>
              <w:rPr>
                <w:rFonts w:ascii="仿宋" w:hAnsi="仿宋" w:eastAsia="仿宋" w:cs="宋体"/>
                <w:szCs w:val="21"/>
                <w:u w:val="single"/>
              </w:rPr>
            </w:pPr>
          </w:p>
        </w:tc>
        <w:tc>
          <w:tcPr>
            <w:tcW w:w="1363" w:type="dxa"/>
            <w:vAlign w:val="center"/>
          </w:tcPr>
          <w:p>
            <w:pPr>
              <w:spacing w:line="480" w:lineRule="exact"/>
              <w:rPr>
                <w:rFonts w:ascii="仿宋" w:hAnsi="仿宋" w:eastAsia="仿宋" w:cs="宋体"/>
                <w:szCs w:val="21"/>
                <w:u w:val="single"/>
              </w:rPr>
            </w:pPr>
          </w:p>
        </w:tc>
        <w:tc>
          <w:tcPr>
            <w:tcW w:w="809" w:type="dxa"/>
            <w:vAlign w:val="center"/>
          </w:tcPr>
          <w:p>
            <w:pPr>
              <w:spacing w:line="480" w:lineRule="exact"/>
              <w:rPr>
                <w:rFonts w:ascii="仿宋" w:hAnsi="仿宋" w:eastAsia="仿宋" w:cs="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43" w:type="dxa"/>
          </w:tcPr>
          <w:p>
            <w:pPr>
              <w:spacing w:line="480" w:lineRule="exact"/>
              <w:rPr>
                <w:rFonts w:ascii="仿宋" w:hAnsi="仿宋" w:eastAsia="仿宋" w:cs="宋体"/>
                <w:szCs w:val="21"/>
                <w:u w:val="single"/>
              </w:rPr>
            </w:pPr>
          </w:p>
        </w:tc>
        <w:tc>
          <w:tcPr>
            <w:tcW w:w="1243" w:type="dxa"/>
            <w:vAlign w:val="center"/>
          </w:tcPr>
          <w:p>
            <w:pPr>
              <w:spacing w:line="480" w:lineRule="exact"/>
              <w:rPr>
                <w:rFonts w:ascii="仿宋" w:hAnsi="仿宋" w:eastAsia="仿宋" w:cs="宋体"/>
                <w:szCs w:val="21"/>
                <w:u w:val="single"/>
              </w:rPr>
            </w:pPr>
          </w:p>
        </w:tc>
        <w:tc>
          <w:tcPr>
            <w:tcW w:w="1701" w:type="dxa"/>
            <w:vAlign w:val="center"/>
          </w:tcPr>
          <w:p>
            <w:pPr>
              <w:spacing w:line="480" w:lineRule="exact"/>
              <w:rPr>
                <w:rFonts w:ascii="仿宋" w:hAnsi="仿宋" w:eastAsia="仿宋" w:cs="宋体"/>
                <w:szCs w:val="21"/>
                <w:u w:val="single"/>
              </w:rPr>
            </w:pPr>
          </w:p>
        </w:tc>
        <w:tc>
          <w:tcPr>
            <w:tcW w:w="2268" w:type="dxa"/>
            <w:vAlign w:val="center"/>
          </w:tcPr>
          <w:p>
            <w:pPr>
              <w:spacing w:line="480" w:lineRule="exact"/>
              <w:rPr>
                <w:rFonts w:ascii="仿宋" w:hAnsi="仿宋" w:eastAsia="仿宋" w:cs="宋体"/>
                <w:szCs w:val="21"/>
                <w:u w:val="single"/>
              </w:rPr>
            </w:pPr>
          </w:p>
        </w:tc>
        <w:tc>
          <w:tcPr>
            <w:tcW w:w="1363" w:type="dxa"/>
            <w:vAlign w:val="center"/>
          </w:tcPr>
          <w:p>
            <w:pPr>
              <w:spacing w:line="480" w:lineRule="exact"/>
              <w:rPr>
                <w:rFonts w:ascii="仿宋" w:hAnsi="仿宋" w:eastAsia="仿宋" w:cs="宋体"/>
                <w:szCs w:val="21"/>
                <w:u w:val="single"/>
              </w:rPr>
            </w:pPr>
          </w:p>
        </w:tc>
        <w:tc>
          <w:tcPr>
            <w:tcW w:w="809" w:type="dxa"/>
            <w:vAlign w:val="center"/>
          </w:tcPr>
          <w:p>
            <w:pPr>
              <w:spacing w:line="480" w:lineRule="exact"/>
              <w:rPr>
                <w:rFonts w:ascii="仿宋" w:hAnsi="仿宋" w:eastAsia="仿宋" w:cs="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43" w:type="dxa"/>
          </w:tcPr>
          <w:p>
            <w:pPr>
              <w:spacing w:line="480" w:lineRule="exact"/>
              <w:rPr>
                <w:rFonts w:ascii="仿宋" w:hAnsi="仿宋" w:eastAsia="仿宋" w:cs="宋体"/>
                <w:szCs w:val="21"/>
                <w:u w:val="single"/>
              </w:rPr>
            </w:pPr>
          </w:p>
        </w:tc>
        <w:tc>
          <w:tcPr>
            <w:tcW w:w="1243" w:type="dxa"/>
            <w:vAlign w:val="center"/>
          </w:tcPr>
          <w:p>
            <w:pPr>
              <w:spacing w:line="480" w:lineRule="exact"/>
              <w:rPr>
                <w:rFonts w:ascii="仿宋" w:hAnsi="仿宋" w:eastAsia="仿宋" w:cs="宋体"/>
                <w:szCs w:val="21"/>
                <w:u w:val="single"/>
              </w:rPr>
            </w:pPr>
          </w:p>
        </w:tc>
        <w:tc>
          <w:tcPr>
            <w:tcW w:w="1701" w:type="dxa"/>
            <w:vAlign w:val="center"/>
          </w:tcPr>
          <w:p>
            <w:pPr>
              <w:spacing w:line="480" w:lineRule="exact"/>
              <w:rPr>
                <w:rFonts w:ascii="仿宋" w:hAnsi="仿宋" w:eastAsia="仿宋" w:cs="宋体"/>
                <w:szCs w:val="21"/>
                <w:u w:val="single"/>
              </w:rPr>
            </w:pPr>
          </w:p>
        </w:tc>
        <w:tc>
          <w:tcPr>
            <w:tcW w:w="2268" w:type="dxa"/>
            <w:vAlign w:val="center"/>
          </w:tcPr>
          <w:p>
            <w:pPr>
              <w:spacing w:line="480" w:lineRule="exact"/>
              <w:rPr>
                <w:rFonts w:ascii="仿宋" w:hAnsi="仿宋" w:eastAsia="仿宋" w:cs="宋体"/>
                <w:szCs w:val="21"/>
                <w:u w:val="single"/>
              </w:rPr>
            </w:pPr>
          </w:p>
        </w:tc>
        <w:tc>
          <w:tcPr>
            <w:tcW w:w="1363" w:type="dxa"/>
            <w:vAlign w:val="center"/>
          </w:tcPr>
          <w:p>
            <w:pPr>
              <w:spacing w:line="480" w:lineRule="exact"/>
              <w:rPr>
                <w:rFonts w:ascii="仿宋" w:hAnsi="仿宋" w:eastAsia="仿宋" w:cs="宋体"/>
                <w:szCs w:val="21"/>
                <w:u w:val="single"/>
              </w:rPr>
            </w:pPr>
          </w:p>
        </w:tc>
        <w:tc>
          <w:tcPr>
            <w:tcW w:w="809" w:type="dxa"/>
            <w:vAlign w:val="center"/>
          </w:tcPr>
          <w:p>
            <w:pPr>
              <w:spacing w:line="480" w:lineRule="exact"/>
              <w:rPr>
                <w:rFonts w:ascii="仿宋" w:hAnsi="仿宋" w:eastAsia="仿宋" w:cs="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43" w:type="dxa"/>
          </w:tcPr>
          <w:p>
            <w:pPr>
              <w:spacing w:line="480" w:lineRule="exact"/>
              <w:rPr>
                <w:rFonts w:ascii="仿宋" w:hAnsi="仿宋" w:eastAsia="仿宋" w:cs="宋体"/>
                <w:szCs w:val="21"/>
                <w:u w:val="single"/>
              </w:rPr>
            </w:pPr>
          </w:p>
        </w:tc>
        <w:tc>
          <w:tcPr>
            <w:tcW w:w="1243" w:type="dxa"/>
            <w:vAlign w:val="center"/>
          </w:tcPr>
          <w:p>
            <w:pPr>
              <w:spacing w:line="480" w:lineRule="exact"/>
              <w:rPr>
                <w:rFonts w:ascii="仿宋" w:hAnsi="仿宋" w:eastAsia="仿宋" w:cs="宋体"/>
                <w:szCs w:val="21"/>
                <w:u w:val="single"/>
              </w:rPr>
            </w:pPr>
          </w:p>
        </w:tc>
        <w:tc>
          <w:tcPr>
            <w:tcW w:w="1701" w:type="dxa"/>
            <w:vAlign w:val="center"/>
          </w:tcPr>
          <w:p>
            <w:pPr>
              <w:spacing w:line="480" w:lineRule="exact"/>
              <w:rPr>
                <w:rFonts w:ascii="仿宋" w:hAnsi="仿宋" w:eastAsia="仿宋" w:cs="宋体"/>
                <w:szCs w:val="21"/>
                <w:u w:val="single"/>
              </w:rPr>
            </w:pPr>
          </w:p>
        </w:tc>
        <w:tc>
          <w:tcPr>
            <w:tcW w:w="2268" w:type="dxa"/>
            <w:vAlign w:val="center"/>
          </w:tcPr>
          <w:p>
            <w:pPr>
              <w:spacing w:line="480" w:lineRule="exact"/>
              <w:rPr>
                <w:rFonts w:ascii="仿宋" w:hAnsi="仿宋" w:eastAsia="仿宋" w:cs="宋体"/>
                <w:szCs w:val="21"/>
                <w:u w:val="single"/>
              </w:rPr>
            </w:pPr>
          </w:p>
        </w:tc>
        <w:tc>
          <w:tcPr>
            <w:tcW w:w="1363" w:type="dxa"/>
            <w:vAlign w:val="center"/>
          </w:tcPr>
          <w:p>
            <w:pPr>
              <w:spacing w:line="480" w:lineRule="exact"/>
              <w:rPr>
                <w:rFonts w:ascii="仿宋" w:hAnsi="仿宋" w:eastAsia="仿宋" w:cs="宋体"/>
                <w:szCs w:val="21"/>
                <w:u w:val="single"/>
              </w:rPr>
            </w:pPr>
          </w:p>
        </w:tc>
        <w:tc>
          <w:tcPr>
            <w:tcW w:w="809" w:type="dxa"/>
            <w:vAlign w:val="center"/>
          </w:tcPr>
          <w:p>
            <w:pPr>
              <w:spacing w:line="480" w:lineRule="exact"/>
              <w:rPr>
                <w:rFonts w:ascii="仿宋" w:hAnsi="仿宋" w:eastAsia="仿宋" w:cs="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43" w:type="dxa"/>
          </w:tcPr>
          <w:p>
            <w:pPr>
              <w:spacing w:line="480" w:lineRule="exact"/>
              <w:rPr>
                <w:rFonts w:ascii="仿宋" w:hAnsi="仿宋" w:eastAsia="仿宋" w:cs="宋体"/>
                <w:szCs w:val="21"/>
                <w:u w:val="single"/>
              </w:rPr>
            </w:pPr>
          </w:p>
        </w:tc>
        <w:tc>
          <w:tcPr>
            <w:tcW w:w="1243" w:type="dxa"/>
            <w:vAlign w:val="center"/>
          </w:tcPr>
          <w:p>
            <w:pPr>
              <w:spacing w:line="480" w:lineRule="exact"/>
              <w:rPr>
                <w:rFonts w:ascii="仿宋" w:hAnsi="仿宋" w:eastAsia="仿宋" w:cs="宋体"/>
                <w:szCs w:val="21"/>
                <w:u w:val="single"/>
              </w:rPr>
            </w:pPr>
          </w:p>
        </w:tc>
        <w:tc>
          <w:tcPr>
            <w:tcW w:w="1701" w:type="dxa"/>
            <w:vAlign w:val="center"/>
          </w:tcPr>
          <w:p>
            <w:pPr>
              <w:spacing w:line="480" w:lineRule="exact"/>
              <w:rPr>
                <w:rFonts w:ascii="仿宋" w:hAnsi="仿宋" w:eastAsia="仿宋" w:cs="宋体"/>
                <w:szCs w:val="21"/>
                <w:u w:val="single"/>
              </w:rPr>
            </w:pPr>
          </w:p>
        </w:tc>
        <w:tc>
          <w:tcPr>
            <w:tcW w:w="2268" w:type="dxa"/>
            <w:vAlign w:val="center"/>
          </w:tcPr>
          <w:p>
            <w:pPr>
              <w:spacing w:line="480" w:lineRule="exact"/>
              <w:rPr>
                <w:rFonts w:ascii="仿宋" w:hAnsi="仿宋" w:eastAsia="仿宋" w:cs="宋体"/>
                <w:szCs w:val="21"/>
                <w:u w:val="single"/>
              </w:rPr>
            </w:pPr>
          </w:p>
        </w:tc>
        <w:tc>
          <w:tcPr>
            <w:tcW w:w="1363" w:type="dxa"/>
            <w:vAlign w:val="center"/>
          </w:tcPr>
          <w:p>
            <w:pPr>
              <w:spacing w:line="480" w:lineRule="exact"/>
              <w:rPr>
                <w:rFonts w:ascii="仿宋" w:hAnsi="仿宋" w:eastAsia="仿宋" w:cs="宋体"/>
                <w:szCs w:val="21"/>
                <w:u w:val="single"/>
              </w:rPr>
            </w:pPr>
          </w:p>
        </w:tc>
        <w:tc>
          <w:tcPr>
            <w:tcW w:w="809" w:type="dxa"/>
            <w:vAlign w:val="center"/>
          </w:tcPr>
          <w:p>
            <w:pPr>
              <w:spacing w:line="480" w:lineRule="exact"/>
              <w:rPr>
                <w:rFonts w:ascii="仿宋" w:hAnsi="仿宋" w:eastAsia="仿宋" w:cs="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43" w:type="dxa"/>
          </w:tcPr>
          <w:p>
            <w:pPr>
              <w:spacing w:line="480" w:lineRule="exact"/>
              <w:rPr>
                <w:rFonts w:ascii="仿宋" w:hAnsi="仿宋" w:eastAsia="仿宋" w:cs="宋体"/>
                <w:szCs w:val="21"/>
                <w:u w:val="single"/>
              </w:rPr>
            </w:pPr>
          </w:p>
        </w:tc>
        <w:tc>
          <w:tcPr>
            <w:tcW w:w="1243" w:type="dxa"/>
            <w:vAlign w:val="center"/>
          </w:tcPr>
          <w:p>
            <w:pPr>
              <w:spacing w:line="480" w:lineRule="exact"/>
              <w:rPr>
                <w:rFonts w:ascii="仿宋" w:hAnsi="仿宋" w:eastAsia="仿宋" w:cs="宋体"/>
                <w:szCs w:val="21"/>
                <w:u w:val="single"/>
              </w:rPr>
            </w:pPr>
          </w:p>
        </w:tc>
        <w:tc>
          <w:tcPr>
            <w:tcW w:w="1701" w:type="dxa"/>
            <w:vAlign w:val="center"/>
          </w:tcPr>
          <w:p>
            <w:pPr>
              <w:spacing w:line="480" w:lineRule="exact"/>
              <w:rPr>
                <w:rFonts w:ascii="仿宋" w:hAnsi="仿宋" w:eastAsia="仿宋" w:cs="宋体"/>
                <w:szCs w:val="21"/>
                <w:u w:val="single"/>
              </w:rPr>
            </w:pPr>
          </w:p>
        </w:tc>
        <w:tc>
          <w:tcPr>
            <w:tcW w:w="2268" w:type="dxa"/>
            <w:vAlign w:val="center"/>
          </w:tcPr>
          <w:p>
            <w:pPr>
              <w:spacing w:line="480" w:lineRule="exact"/>
              <w:rPr>
                <w:rFonts w:ascii="仿宋" w:hAnsi="仿宋" w:eastAsia="仿宋" w:cs="宋体"/>
                <w:szCs w:val="21"/>
                <w:u w:val="single"/>
              </w:rPr>
            </w:pPr>
          </w:p>
        </w:tc>
        <w:tc>
          <w:tcPr>
            <w:tcW w:w="1363" w:type="dxa"/>
            <w:vAlign w:val="center"/>
          </w:tcPr>
          <w:p>
            <w:pPr>
              <w:spacing w:line="480" w:lineRule="exact"/>
              <w:rPr>
                <w:rFonts w:ascii="仿宋" w:hAnsi="仿宋" w:eastAsia="仿宋" w:cs="宋体"/>
                <w:szCs w:val="21"/>
                <w:u w:val="single"/>
              </w:rPr>
            </w:pPr>
          </w:p>
        </w:tc>
        <w:tc>
          <w:tcPr>
            <w:tcW w:w="809" w:type="dxa"/>
            <w:vAlign w:val="center"/>
          </w:tcPr>
          <w:p>
            <w:pPr>
              <w:spacing w:line="480" w:lineRule="exact"/>
              <w:rPr>
                <w:rFonts w:ascii="仿宋" w:hAnsi="仿宋" w:eastAsia="仿宋" w:cs="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43" w:type="dxa"/>
          </w:tcPr>
          <w:p>
            <w:pPr>
              <w:spacing w:line="480" w:lineRule="exact"/>
              <w:rPr>
                <w:rFonts w:ascii="仿宋" w:hAnsi="仿宋" w:eastAsia="仿宋" w:cs="宋体"/>
                <w:szCs w:val="21"/>
                <w:u w:val="single"/>
              </w:rPr>
            </w:pPr>
          </w:p>
        </w:tc>
        <w:tc>
          <w:tcPr>
            <w:tcW w:w="1243" w:type="dxa"/>
            <w:vAlign w:val="center"/>
          </w:tcPr>
          <w:p>
            <w:pPr>
              <w:spacing w:line="480" w:lineRule="exact"/>
              <w:rPr>
                <w:rFonts w:ascii="仿宋" w:hAnsi="仿宋" w:eastAsia="仿宋" w:cs="宋体"/>
                <w:szCs w:val="21"/>
                <w:u w:val="single"/>
              </w:rPr>
            </w:pPr>
          </w:p>
        </w:tc>
        <w:tc>
          <w:tcPr>
            <w:tcW w:w="1701" w:type="dxa"/>
            <w:vAlign w:val="center"/>
          </w:tcPr>
          <w:p>
            <w:pPr>
              <w:spacing w:line="480" w:lineRule="exact"/>
              <w:rPr>
                <w:rFonts w:ascii="仿宋" w:hAnsi="仿宋" w:eastAsia="仿宋" w:cs="宋体"/>
                <w:szCs w:val="21"/>
                <w:u w:val="single"/>
              </w:rPr>
            </w:pPr>
          </w:p>
        </w:tc>
        <w:tc>
          <w:tcPr>
            <w:tcW w:w="2268" w:type="dxa"/>
            <w:vAlign w:val="center"/>
          </w:tcPr>
          <w:p>
            <w:pPr>
              <w:spacing w:line="480" w:lineRule="exact"/>
              <w:rPr>
                <w:rFonts w:ascii="仿宋" w:hAnsi="仿宋" w:eastAsia="仿宋" w:cs="宋体"/>
                <w:szCs w:val="21"/>
                <w:u w:val="single"/>
              </w:rPr>
            </w:pPr>
          </w:p>
        </w:tc>
        <w:tc>
          <w:tcPr>
            <w:tcW w:w="1363" w:type="dxa"/>
            <w:vAlign w:val="center"/>
          </w:tcPr>
          <w:p>
            <w:pPr>
              <w:spacing w:line="480" w:lineRule="exact"/>
              <w:rPr>
                <w:rFonts w:ascii="仿宋" w:hAnsi="仿宋" w:eastAsia="仿宋" w:cs="宋体"/>
                <w:szCs w:val="21"/>
                <w:u w:val="single"/>
              </w:rPr>
            </w:pPr>
          </w:p>
        </w:tc>
        <w:tc>
          <w:tcPr>
            <w:tcW w:w="809" w:type="dxa"/>
            <w:vAlign w:val="center"/>
          </w:tcPr>
          <w:p>
            <w:pPr>
              <w:spacing w:line="480" w:lineRule="exact"/>
              <w:rPr>
                <w:rFonts w:ascii="仿宋" w:hAnsi="仿宋" w:eastAsia="仿宋" w:cs="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43" w:type="dxa"/>
            <w:tcBorders>
              <w:bottom w:val="single" w:color="auto" w:sz="12" w:space="0"/>
            </w:tcBorders>
          </w:tcPr>
          <w:p>
            <w:pPr>
              <w:spacing w:line="480" w:lineRule="exact"/>
              <w:rPr>
                <w:rFonts w:ascii="仿宋" w:hAnsi="仿宋" w:eastAsia="仿宋" w:cs="宋体"/>
                <w:szCs w:val="21"/>
                <w:u w:val="single"/>
              </w:rPr>
            </w:pPr>
            <w:r>
              <w:rPr>
                <w:rFonts w:hint="eastAsia" w:ascii="仿宋" w:hAnsi="仿宋" w:eastAsia="仿宋" w:cs="宋体"/>
                <w:szCs w:val="21"/>
                <w:u w:val="single"/>
              </w:rPr>
              <w:t>……</w:t>
            </w:r>
          </w:p>
        </w:tc>
        <w:tc>
          <w:tcPr>
            <w:tcW w:w="1243" w:type="dxa"/>
            <w:tcBorders>
              <w:bottom w:val="single" w:color="auto" w:sz="12" w:space="0"/>
            </w:tcBorders>
            <w:vAlign w:val="center"/>
          </w:tcPr>
          <w:p>
            <w:pPr>
              <w:spacing w:line="480" w:lineRule="exact"/>
              <w:rPr>
                <w:rFonts w:ascii="仿宋" w:hAnsi="仿宋" w:eastAsia="仿宋" w:cs="宋体"/>
                <w:szCs w:val="21"/>
                <w:u w:val="single"/>
              </w:rPr>
            </w:pPr>
          </w:p>
        </w:tc>
        <w:tc>
          <w:tcPr>
            <w:tcW w:w="1701" w:type="dxa"/>
            <w:tcBorders>
              <w:bottom w:val="single" w:color="auto" w:sz="12" w:space="0"/>
            </w:tcBorders>
            <w:vAlign w:val="center"/>
          </w:tcPr>
          <w:p>
            <w:pPr>
              <w:spacing w:line="480" w:lineRule="exact"/>
              <w:rPr>
                <w:rFonts w:ascii="仿宋" w:hAnsi="仿宋" w:eastAsia="仿宋" w:cs="宋体"/>
                <w:szCs w:val="21"/>
                <w:u w:val="single"/>
              </w:rPr>
            </w:pPr>
          </w:p>
        </w:tc>
        <w:tc>
          <w:tcPr>
            <w:tcW w:w="2268" w:type="dxa"/>
            <w:tcBorders>
              <w:bottom w:val="single" w:color="auto" w:sz="12" w:space="0"/>
            </w:tcBorders>
            <w:vAlign w:val="center"/>
          </w:tcPr>
          <w:p>
            <w:pPr>
              <w:spacing w:line="480" w:lineRule="exact"/>
              <w:rPr>
                <w:rFonts w:ascii="仿宋" w:hAnsi="仿宋" w:eastAsia="仿宋" w:cs="宋体"/>
                <w:szCs w:val="21"/>
                <w:u w:val="single"/>
              </w:rPr>
            </w:pPr>
          </w:p>
        </w:tc>
        <w:tc>
          <w:tcPr>
            <w:tcW w:w="1363" w:type="dxa"/>
            <w:tcBorders>
              <w:bottom w:val="single" w:color="auto" w:sz="12" w:space="0"/>
            </w:tcBorders>
            <w:vAlign w:val="center"/>
          </w:tcPr>
          <w:p>
            <w:pPr>
              <w:spacing w:line="480" w:lineRule="exact"/>
              <w:rPr>
                <w:rFonts w:ascii="仿宋" w:hAnsi="仿宋" w:eastAsia="仿宋" w:cs="宋体"/>
                <w:szCs w:val="21"/>
                <w:u w:val="single"/>
              </w:rPr>
            </w:pPr>
          </w:p>
        </w:tc>
        <w:tc>
          <w:tcPr>
            <w:tcW w:w="809" w:type="dxa"/>
            <w:tcBorders>
              <w:bottom w:val="single" w:color="auto" w:sz="12" w:space="0"/>
            </w:tcBorders>
            <w:vAlign w:val="center"/>
          </w:tcPr>
          <w:p>
            <w:pPr>
              <w:spacing w:line="480" w:lineRule="exact"/>
              <w:rPr>
                <w:rFonts w:ascii="仿宋" w:hAnsi="仿宋" w:eastAsia="仿宋" w:cs="宋体"/>
                <w:szCs w:val="21"/>
                <w:u w:val="single"/>
              </w:rPr>
            </w:pPr>
          </w:p>
        </w:tc>
      </w:tr>
    </w:tbl>
    <w:p>
      <w:pPr>
        <w:spacing w:line="480" w:lineRule="exact"/>
        <w:rPr>
          <w:rFonts w:ascii="仿宋" w:hAnsi="仿宋" w:eastAsia="仿宋" w:cs="宋体"/>
          <w:szCs w:val="21"/>
          <w:u w:val="single"/>
        </w:rPr>
      </w:pPr>
    </w:p>
    <w:p>
      <w:pPr>
        <w:spacing w:line="480" w:lineRule="exact"/>
        <w:rPr>
          <w:rFonts w:ascii="仿宋" w:hAnsi="仿宋" w:eastAsia="仿宋" w:cs="宋体"/>
          <w:szCs w:val="21"/>
          <w:u w:val="single"/>
        </w:rPr>
      </w:pPr>
      <w:r>
        <w:rPr>
          <w:rFonts w:hint="eastAsia" w:ascii="仿宋" w:hAnsi="仿宋" w:eastAsia="仿宋" w:cs="宋体"/>
          <w:szCs w:val="21"/>
          <w:u w:val="single"/>
        </w:rPr>
        <w:t>注：</w:t>
      </w:r>
    </w:p>
    <w:p>
      <w:pPr>
        <w:spacing w:line="480" w:lineRule="exact"/>
        <w:rPr>
          <w:rFonts w:ascii="仿宋" w:hAnsi="仿宋" w:eastAsia="仿宋" w:cs="宋体"/>
          <w:szCs w:val="21"/>
          <w:u w:val="single"/>
        </w:rPr>
      </w:pPr>
      <w:r>
        <w:rPr>
          <w:rFonts w:hint="eastAsia" w:ascii="仿宋" w:hAnsi="仿宋" w:eastAsia="仿宋" w:cs="宋体"/>
          <w:szCs w:val="21"/>
          <w:u w:val="single"/>
        </w:rPr>
        <w:t>①供应商应对照询价文件项目需求内的要求，逐一填写，询价货物与询价文件规定的项目要求有偏离的，应在此表中申明与技术要求条文的偏离情况，如有例外请说明。（本项目不接受负偏离应标）</w:t>
      </w:r>
    </w:p>
    <w:p>
      <w:pPr>
        <w:spacing w:line="480" w:lineRule="exact"/>
        <w:rPr>
          <w:rFonts w:ascii="仿宋" w:hAnsi="仿宋" w:eastAsia="仿宋" w:cs="宋体"/>
          <w:szCs w:val="21"/>
          <w:u w:val="single"/>
        </w:rPr>
      </w:pPr>
      <w:r>
        <w:rPr>
          <w:rFonts w:hint="eastAsia" w:ascii="仿宋" w:hAnsi="仿宋" w:eastAsia="仿宋" w:cs="宋体"/>
          <w:szCs w:val="21"/>
          <w:u w:val="single"/>
        </w:rPr>
        <w:t>② 该表不作为投标供应商对所投标的物关于技术要求等详细描述和说明的替代。</w:t>
      </w:r>
    </w:p>
    <w:p>
      <w:pPr>
        <w:spacing w:line="480" w:lineRule="exact"/>
        <w:rPr>
          <w:rFonts w:ascii="仿宋" w:hAnsi="仿宋" w:eastAsia="仿宋" w:cs="宋体"/>
          <w:szCs w:val="21"/>
          <w:u w:val="single"/>
        </w:rPr>
      </w:pPr>
    </w:p>
    <w:p>
      <w:pPr>
        <w:spacing w:line="480" w:lineRule="exact"/>
        <w:rPr>
          <w:rFonts w:ascii="仿宋" w:hAnsi="仿宋" w:eastAsia="仿宋" w:cs="宋体"/>
          <w:szCs w:val="21"/>
          <w:u w:val="single"/>
        </w:rPr>
      </w:pPr>
      <w:r>
        <w:rPr>
          <w:rFonts w:hint="eastAsia" w:ascii="仿宋" w:hAnsi="仿宋" w:eastAsia="仿宋" w:cs="宋体"/>
          <w:szCs w:val="21"/>
          <w:u w:val="single"/>
        </w:rPr>
        <w:t>供应商：（公章）</w:t>
      </w:r>
    </w:p>
    <w:p>
      <w:pPr>
        <w:spacing w:line="480" w:lineRule="exact"/>
        <w:rPr>
          <w:rFonts w:ascii="仿宋" w:hAnsi="仿宋" w:eastAsia="仿宋" w:cs="宋体"/>
          <w:szCs w:val="21"/>
          <w:u w:val="single"/>
        </w:rPr>
      </w:pPr>
      <w:r>
        <w:rPr>
          <w:rFonts w:hint="eastAsia" w:ascii="仿宋" w:hAnsi="仿宋" w:eastAsia="仿宋" w:cs="宋体"/>
          <w:szCs w:val="21"/>
          <w:u w:val="single"/>
        </w:rPr>
        <w:t>法定代表人或被授权人：（签字或盖章）</w:t>
      </w:r>
    </w:p>
    <w:p>
      <w:pPr>
        <w:spacing w:line="480" w:lineRule="exact"/>
        <w:rPr>
          <w:rFonts w:ascii="仿宋" w:hAnsi="仿宋" w:eastAsia="仿宋" w:cs="宋体"/>
          <w:szCs w:val="21"/>
          <w:u w:val="single"/>
        </w:rPr>
      </w:pPr>
      <w:r>
        <w:rPr>
          <w:rFonts w:hint="eastAsia" w:ascii="仿宋" w:hAnsi="仿宋" w:eastAsia="仿宋" w:cs="宋体"/>
          <w:szCs w:val="21"/>
          <w:u w:val="single"/>
        </w:rPr>
        <w:t>日期：         年         月       日</w:t>
      </w:r>
    </w:p>
    <w:p>
      <w:pPr>
        <w:spacing w:line="480" w:lineRule="exact"/>
        <w:rPr>
          <w:rFonts w:ascii="仿宋" w:hAnsi="仿宋" w:eastAsia="仿宋" w:cs="宋体"/>
          <w:szCs w:val="21"/>
          <w:u w:val="single"/>
        </w:rPr>
      </w:pPr>
    </w:p>
    <w:p>
      <w:pPr>
        <w:pStyle w:val="2"/>
      </w:pPr>
    </w:p>
    <w:p>
      <w:pPr>
        <w:pStyle w:val="2"/>
      </w:pPr>
    </w:p>
    <w:p>
      <w:pPr>
        <w:snapToGrid w:val="0"/>
        <w:spacing w:line="420" w:lineRule="exact"/>
        <w:jc w:val="center"/>
        <w:outlineLvl w:val="4"/>
        <w:rPr>
          <w:rFonts w:ascii="仿宋" w:hAnsi="仿宋" w:eastAsia="仿宋" w:cs="宋体"/>
          <w:sz w:val="28"/>
          <w:szCs w:val="28"/>
        </w:rPr>
      </w:pPr>
      <w:r>
        <w:rPr>
          <w:rFonts w:ascii="仿宋" w:hAnsi="仿宋" w:eastAsia="仿宋"/>
        </w:rPr>
        <w:br w:type="page"/>
      </w:r>
      <w:r>
        <w:rPr>
          <w:rFonts w:hint="eastAsia" w:ascii="仿宋" w:hAnsi="仿宋" w:eastAsia="仿宋"/>
          <w:b/>
          <w:sz w:val="32"/>
          <w:szCs w:val="32"/>
        </w:rPr>
        <w:t>7、无重大违法记录声明</w:t>
      </w:r>
    </w:p>
    <w:p>
      <w:pPr>
        <w:pStyle w:val="31"/>
        <w:spacing w:line="500" w:lineRule="exact"/>
        <w:ind w:firstLine="480" w:firstLineChars="200"/>
        <w:rPr>
          <w:rFonts w:ascii="仿宋" w:hAnsi="仿宋" w:eastAsia="仿宋"/>
        </w:rPr>
      </w:pPr>
    </w:p>
    <w:p>
      <w:pPr>
        <w:pStyle w:val="31"/>
        <w:spacing w:line="500" w:lineRule="exact"/>
        <w:ind w:firstLine="480" w:firstLineChars="200"/>
        <w:rPr>
          <w:rFonts w:ascii="仿宋" w:hAnsi="仿宋" w:eastAsia="仿宋"/>
        </w:rPr>
      </w:pPr>
      <w:r>
        <w:rPr>
          <w:rFonts w:hint="eastAsia" w:ascii="仿宋" w:hAnsi="仿宋" w:eastAsia="仿宋"/>
        </w:rPr>
        <w:t>我公司郑重声明：参加本次政府采购活动前</w:t>
      </w:r>
      <w:r>
        <w:rPr>
          <w:rFonts w:ascii="仿宋" w:hAnsi="仿宋" w:eastAsia="仿宋"/>
        </w:rPr>
        <w:t xml:space="preserve"> 3 </w:t>
      </w:r>
      <w:r>
        <w:rPr>
          <w:rFonts w:hint="eastAsia" w:ascii="仿宋" w:hAnsi="仿宋" w:eastAsia="仿宋"/>
        </w:rPr>
        <w:t>年内，我公司在经营活动中没有因违法经营受到刑事处罚或者责令停产停业、吊销许可证或者执照、较大数额罚款等行政处罚。</w:t>
      </w:r>
    </w:p>
    <w:p>
      <w:pPr>
        <w:pStyle w:val="31"/>
        <w:spacing w:line="500" w:lineRule="exact"/>
        <w:ind w:firstLine="480" w:firstLineChars="200"/>
        <w:rPr>
          <w:rFonts w:ascii="仿宋" w:hAnsi="仿宋" w:eastAsia="仿宋"/>
        </w:rPr>
      </w:pPr>
    </w:p>
    <w:p>
      <w:pPr>
        <w:pStyle w:val="31"/>
        <w:spacing w:line="500" w:lineRule="exact"/>
        <w:ind w:firstLine="480" w:firstLineChars="200"/>
        <w:rPr>
          <w:rFonts w:ascii="仿宋" w:hAnsi="仿宋" w:eastAsia="仿宋"/>
        </w:rPr>
      </w:pPr>
      <w:r>
        <w:rPr>
          <w:rFonts w:hint="eastAsia" w:ascii="仿宋" w:hAnsi="仿宋" w:eastAsia="仿宋"/>
        </w:rPr>
        <w:t>供应商名称（公章）：</w:t>
      </w:r>
    </w:p>
    <w:p>
      <w:pPr>
        <w:pStyle w:val="31"/>
        <w:spacing w:line="500" w:lineRule="exact"/>
        <w:ind w:firstLine="480" w:firstLineChars="200"/>
        <w:rPr>
          <w:rFonts w:ascii="仿宋" w:hAnsi="仿宋" w:eastAsia="仿宋"/>
        </w:rPr>
      </w:pPr>
      <w:r>
        <w:rPr>
          <w:rFonts w:hint="eastAsia" w:ascii="仿宋" w:hAnsi="仿宋" w:eastAsia="仿宋"/>
        </w:rPr>
        <w:t>法定代表人或授权代表（签字/盖章）：</w:t>
      </w:r>
      <w:r>
        <w:rPr>
          <w:rFonts w:ascii="仿宋" w:hAnsi="仿宋" w:eastAsia="仿宋"/>
        </w:rPr>
        <w:t>_______________________</w:t>
      </w:r>
    </w:p>
    <w:p>
      <w:pPr>
        <w:spacing w:line="500" w:lineRule="exact"/>
        <w:jc w:val="left"/>
        <w:rPr>
          <w:rFonts w:ascii="仿宋" w:hAnsi="仿宋" w:eastAsia="仿宋"/>
          <w:b/>
          <w:sz w:val="28"/>
          <w:szCs w:val="28"/>
        </w:rPr>
      </w:pPr>
      <w:r>
        <w:rPr>
          <w:rFonts w:hint="eastAsia" w:ascii="仿宋" w:hAnsi="仿宋" w:eastAsia="仿宋"/>
          <w:sz w:val="24"/>
          <w:szCs w:val="24"/>
        </w:rPr>
        <w:t xml:space="preserve">    日期：</w:t>
      </w:r>
      <w:r>
        <w:rPr>
          <w:rFonts w:ascii="仿宋" w:hAnsi="仿宋" w:eastAsia="仿宋"/>
          <w:sz w:val="24"/>
          <w:szCs w:val="24"/>
        </w:rPr>
        <w:t>______</w:t>
      </w:r>
      <w:r>
        <w:rPr>
          <w:rFonts w:hint="eastAsia" w:ascii="仿宋" w:hAnsi="仿宋" w:eastAsia="仿宋"/>
          <w:sz w:val="24"/>
          <w:szCs w:val="24"/>
        </w:rPr>
        <w:t>年</w:t>
      </w:r>
      <w:r>
        <w:rPr>
          <w:rFonts w:hint="eastAsia" w:ascii="仿宋" w:hAnsi="仿宋" w:eastAsia="仿宋"/>
          <w:sz w:val="24"/>
          <w:szCs w:val="24"/>
          <w:u w:val="single"/>
        </w:rPr>
        <w:t xml:space="preserve">     </w:t>
      </w:r>
      <w:r>
        <w:rPr>
          <w:rFonts w:hint="eastAsia" w:ascii="仿宋" w:hAnsi="仿宋" w:eastAsia="仿宋"/>
          <w:sz w:val="24"/>
          <w:szCs w:val="24"/>
        </w:rPr>
        <w:t>月</w:t>
      </w:r>
      <w:r>
        <w:rPr>
          <w:rFonts w:hint="eastAsia" w:ascii="仿宋" w:hAnsi="仿宋" w:eastAsia="仿宋"/>
          <w:sz w:val="24"/>
          <w:szCs w:val="24"/>
          <w:u w:val="single"/>
        </w:rPr>
        <w:t xml:space="preserve">     </w:t>
      </w:r>
      <w:r>
        <w:rPr>
          <w:rFonts w:hint="eastAsia" w:ascii="仿宋" w:hAnsi="仿宋" w:eastAsia="仿宋"/>
          <w:sz w:val="24"/>
          <w:szCs w:val="24"/>
        </w:rPr>
        <w:t>日</w:t>
      </w:r>
    </w:p>
    <w:p>
      <w:pPr>
        <w:rPr>
          <w:rFonts w:ascii="仿宋" w:hAnsi="仿宋" w:eastAsia="仿宋"/>
        </w:rPr>
      </w:pPr>
    </w:p>
    <w:p>
      <w:pPr>
        <w:pStyle w:val="2"/>
        <w:rPr>
          <w:rFonts w:ascii="仿宋" w:hAnsi="仿宋" w:eastAsia="仿宋"/>
        </w:rPr>
      </w:pPr>
    </w:p>
    <w:sectPr>
      <w:pgSz w:w="11906" w:h="16838"/>
      <w:pgMar w:top="1440" w:right="1797" w:bottom="1440" w:left="1797"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PAGE   \* MERGEFORMAT</w:instrText>
    </w:r>
    <w:r>
      <w:fldChar w:fldCharType="separate"/>
    </w:r>
    <w:r>
      <w:rPr>
        <w:lang w:val="zh-CN"/>
      </w:rPr>
      <w:t>2</w:t>
    </w:r>
    <w:r>
      <w:fldChar w:fldCharType="end"/>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 PAGE   \* MERGEFORMAT </w:instrText>
    </w:r>
    <w:r>
      <w:fldChar w:fldCharType="separate"/>
    </w:r>
    <w:r>
      <w:rPr>
        <w:lang w:val="zh-CN"/>
      </w:rPr>
      <w:t>1</w:t>
    </w:r>
    <w:r>
      <w:fldChar w:fldCharType="end"/>
    </w:r>
  </w:p>
  <w:p>
    <w:pPr>
      <w:pStyle w:val="11"/>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CF6"/>
    <w:rsid w:val="000003B9"/>
    <w:rsid w:val="000021F7"/>
    <w:rsid w:val="00002266"/>
    <w:rsid w:val="00004141"/>
    <w:rsid w:val="000058FB"/>
    <w:rsid w:val="0001005C"/>
    <w:rsid w:val="00010CE9"/>
    <w:rsid w:val="00012FCF"/>
    <w:rsid w:val="0001370D"/>
    <w:rsid w:val="00013AE3"/>
    <w:rsid w:val="00014D1F"/>
    <w:rsid w:val="000202FE"/>
    <w:rsid w:val="00022389"/>
    <w:rsid w:val="00025ABF"/>
    <w:rsid w:val="00027B18"/>
    <w:rsid w:val="00032BBA"/>
    <w:rsid w:val="00036936"/>
    <w:rsid w:val="0004229C"/>
    <w:rsid w:val="000511D0"/>
    <w:rsid w:val="00051DF7"/>
    <w:rsid w:val="0006084D"/>
    <w:rsid w:val="00062123"/>
    <w:rsid w:val="000627DB"/>
    <w:rsid w:val="00075754"/>
    <w:rsid w:val="000761C9"/>
    <w:rsid w:val="00087B29"/>
    <w:rsid w:val="00090984"/>
    <w:rsid w:val="00093666"/>
    <w:rsid w:val="000A087A"/>
    <w:rsid w:val="000A1343"/>
    <w:rsid w:val="000A2010"/>
    <w:rsid w:val="000A359D"/>
    <w:rsid w:val="000A40B1"/>
    <w:rsid w:val="000A6FF7"/>
    <w:rsid w:val="000A7307"/>
    <w:rsid w:val="000A7398"/>
    <w:rsid w:val="000B368E"/>
    <w:rsid w:val="000C3E46"/>
    <w:rsid w:val="000C73D1"/>
    <w:rsid w:val="000D0C5B"/>
    <w:rsid w:val="000D1A52"/>
    <w:rsid w:val="000D3C38"/>
    <w:rsid w:val="000E5829"/>
    <w:rsid w:val="001028CD"/>
    <w:rsid w:val="001046AE"/>
    <w:rsid w:val="00110C8E"/>
    <w:rsid w:val="00111898"/>
    <w:rsid w:val="001120EF"/>
    <w:rsid w:val="001206A0"/>
    <w:rsid w:val="001219B0"/>
    <w:rsid w:val="00123020"/>
    <w:rsid w:val="001315A1"/>
    <w:rsid w:val="001332B0"/>
    <w:rsid w:val="001357A0"/>
    <w:rsid w:val="001454D4"/>
    <w:rsid w:val="00146D46"/>
    <w:rsid w:val="00150009"/>
    <w:rsid w:val="001513E1"/>
    <w:rsid w:val="001579AE"/>
    <w:rsid w:val="0016477A"/>
    <w:rsid w:val="00164953"/>
    <w:rsid w:val="00167FC5"/>
    <w:rsid w:val="001764D4"/>
    <w:rsid w:val="00182F83"/>
    <w:rsid w:val="001924D1"/>
    <w:rsid w:val="001A1876"/>
    <w:rsid w:val="001A21E2"/>
    <w:rsid w:val="001A48BD"/>
    <w:rsid w:val="001A5BBA"/>
    <w:rsid w:val="001B7955"/>
    <w:rsid w:val="001C056D"/>
    <w:rsid w:val="001C7BA7"/>
    <w:rsid w:val="001D27A3"/>
    <w:rsid w:val="001D43CF"/>
    <w:rsid w:val="001D5166"/>
    <w:rsid w:val="001D5546"/>
    <w:rsid w:val="001E2079"/>
    <w:rsid w:val="001E4F9F"/>
    <w:rsid w:val="001F0926"/>
    <w:rsid w:val="001F3CF7"/>
    <w:rsid w:val="001F575F"/>
    <w:rsid w:val="001F7691"/>
    <w:rsid w:val="0020201C"/>
    <w:rsid w:val="002042FC"/>
    <w:rsid w:val="00204B82"/>
    <w:rsid w:val="00210474"/>
    <w:rsid w:val="00212F36"/>
    <w:rsid w:val="002145C9"/>
    <w:rsid w:val="002202BF"/>
    <w:rsid w:val="00223752"/>
    <w:rsid w:val="00224C76"/>
    <w:rsid w:val="00226039"/>
    <w:rsid w:val="002277D8"/>
    <w:rsid w:val="00227E28"/>
    <w:rsid w:val="002364D5"/>
    <w:rsid w:val="00240B02"/>
    <w:rsid w:val="00242566"/>
    <w:rsid w:val="002434EA"/>
    <w:rsid w:val="002476B1"/>
    <w:rsid w:val="00251E8B"/>
    <w:rsid w:val="002521A0"/>
    <w:rsid w:val="0025397D"/>
    <w:rsid w:val="00255F8A"/>
    <w:rsid w:val="00264126"/>
    <w:rsid w:val="00267854"/>
    <w:rsid w:val="00271BE9"/>
    <w:rsid w:val="00274B88"/>
    <w:rsid w:val="0029172C"/>
    <w:rsid w:val="00291CBB"/>
    <w:rsid w:val="00294AC8"/>
    <w:rsid w:val="00294ECA"/>
    <w:rsid w:val="002A2A8F"/>
    <w:rsid w:val="002A2C81"/>
    <w:rsid w:val="002A3DDC"/>
    <w:rsid w:val="002B1935"/>
    <w:rsid w:val="002B335A"/>
    <w:rsid w:val="002B51CB"/>
    <w:rsid w:val="002C1882"/>
    <w:rsid w:val="002C1EFD"/>
    <w:rsid w:val="002C2472"/>
    <w:rsid w:val="002C28FC"/>
    <w:rsid w:val="002C45D4"/>
    <w:rsid w:val="002C7A37"/>
    <w:rsid w:val="002D6D85"/>
    <w:rsid w:val="002D77AA"/>
    <w:rsid w:val="002E21B9"/>
    <w:rsid w:val="002E6F74"/>
    <w:rsid w:val="002F2243"/>
    <w:rsid w:val="002F7803"/>
    <w:rsid w:val="00310BC1"/>
    <w:rsid w:val="0031268C"/>
    <w:rsid w:val="00316254"/>
    <w:rsid w:val="00316C30"/>
    <w:rsid w:val="003203D9"/>
    <w:rsid w:val="003233E5"/>
    <w:rsid w:val="00324A64"/>
    <w:rsid w:val="00327E8B"/>
    <w:rsid w:val="0033279D"/>
    <w:rsid w:val="00333D0F"/>
    <w:rsid w:val="003376AE"/>
    <w:rsid w:val="003400B3"/>
    <w:rsid w:val="00343D5D"/>
    <w:rsid w:val="00344C05"/>
    <w:rsid w:val="00350F39"/>
    <w:rsid w:val="00354000"/>
    <w:rsid w:val="0035512C"/>
    <w:rsid w:val="00356098"/>
    <w:rsid w:val="00362B43"/>
    <w:rsid w:val="0036482E"/>
    <w:rsid w:val="00372B8E"/>
    <w:rsid w:val="0037330D"/>
    <w:rsid w:val="00373394"/>
    <w:rsid w:val="00381CA9"/>
    <w:rsid w:val="0038239C"/>
    <w:rsid w:val="00392B39"/>
    <w:rsid w:val="003A436E"/>
    <w:rsid w:val="003A471A"/>
    <w:rsid w:val="003A4A41"/>
    <w:rsid w:val="003A4E55"/>
    <w:rsid w:val="003B3AB3"/>
    <w:rsid w:val="003B54B6"/>
    <w:rsid w:val="003C416B"/>
    <w:rsid w:val="003C5DE7"/>
    <w:rsid w:val="003C680E"/>
    <w:rsid w:val="003D3880"/>
    <w:rsid w:val="003D6A2C"/>
    <w:rsid w:val="003E07F9"/>
    <w:rsid w:val="003E0ADB"/>
    <w:rsid w:val="003F21B3"/>
    <w:rsid w:val="003F3529"/>
    <w:rsid w:val="003F6719"/>
    <w:rsid w:val="00402D45"/>
    <w:rsid w:val="00403ADD"/>
    <w:rsid w:val="0041255D"/>
    <w:rsid w:val="004167A6"/>
    <w:rsid w:val="00417876"/>
    <w:rsid w:val="004216D0"/>
    <w:rsid w:val="00423414"/>
    <w:rsid w:val="00424AA8"/>
    <w:rsid w:val="0043434A"/>
    <w:rsid w:val="004439F6"/>
    <w:rsid w:val="00444309"/>
    <w:rsid w:val="004445AC"/>
    <w:rsid w:val="00461FF8"/>
    <w:rsid w:val="00464F6B"/>
    <w:rsid w:val="00467D3B"/>
    <w:rsid w:val="00467FE4"/>
    <w:rsid w:val="00471A05"/>
    <w:rsid w:val="004723E2"/>
    <w:rsid w:val="00472C67"/>
    <w:rsid w:val="00473051"/>
    <w:rsid w:val="00473592"/>
    <w:rsid w:val="00474DFC"/>
    <w:rsid w:val="004825B7"/>
    <w:rsid w:val="00487E07"/>
    <w:rsid w:val="00493580"/>
    <w:rsid w:val="004951B2"/>
    <w:rsid w:val="004A0E64"/>
    <w:rsid w:val="004A15DA"/>
    <w:rsid w:val="004A4378"/>
    <w:rsid w:val="004A5F5C"/>
    <w:rsid w:val="004B014C"/>
    <w:rsid w:val="004B474B"/>
    <w:rsid w:val="004B485D"/>
    <w:rsid w:val="004B7308"/>
    <w:rsid w:val="004C1CE0"/>
    <w:rsid w:val="004C1F7A"/>
    <w:rsid w:val="004C4722"/>
    <w:rsid w:val="004D1BCA"/>
    <w:rsid w:val="004D5DDA"/>
    <w:rsid w:val="004E0441"/>
    <w:rsid w:val="004E4131"/>
    <w:rsid w:val="004E4740"/>
    <w:rsid w:val="004E6B24"/>
    <w:rsid w:val="004E7514"/>
    <w:rsid w:val="004F2A39"/>
    <w:rsid w:val="004F57CE"/>
    <w:rsid w:val="00500849"/>
    <w:rsid w:val="00500C1C"/>
    <w:rsid w:val="00506A83"/>
    <w:rsid w:val="00507187"/>
    <w:rsid w:val="00507F1B"/>
    <w:rsid w:val="00511F98"/>
    <w:rsid w:val="00514217"/>
    <w:rsid w:val="00516186"/>
    <w:rsid w:val="005174D0"/>
    <w:rsid w:val="0052034E"/>
    <w:rsid w:val="00521B09"/>
    <w:rsid w:val="00526554"/>
    <w:rsid w:val="005311DC"/>
    <w:rsid w:val="00541729"/>
    <w:rsid w:val="00543632"/>
    <w:rsid w:val="005626B9"/>
    <w:rsid w:val="00572D94"/>
    <w:rsid w:val="005760BB"/>
    <w:rsid w:val="005819CE"/>
    <w:rsid w:val="00585C0D"/>
    <w:rsid w:val="005A1B51"/>
    <w:rsid w:val="005B022D"/>
    <w:rsid w:val="005B7567"/>
    <w:rsid w:val="005C16F0"/>
    <w:rsid w:val="005C4BD5"/>
    <w:rsid w:val="005C4F96"/>
    <w:rsid w:val="005C74BE"/>
    <w:rsid w:val="005D1445"/>
    <w:rsid w:val="005D1528"/>
    <w:rsid w:val="005D194E"/>
    <w:rsid w:val="005D7E5A"/>
    <w:rsid w:val="005E31DB"/>
    <w:rsid w:val="005E3FAF"/>
    <w:rsid w:val="005E6192"/>
    <w:rsid w:val="005F5994"/>
    <w:rsid w:val="0060354A"/>
    <w:rsid w:val="00606C39"/>
    <w:rsid w:val="00607357"/>
    <w:rsid w:val="006128E7"/>
    <w:rsid w:val="00616303"/>
    <w:rsid w:val="00620445"/>
    <w:rsid w:val="00620564"/>
    <w:rsid w:val="006205E7"/>
    <w:rsid w:val="006222F4"/>
    <w:rsid w:val="00622AAF"/>
    <w:rsid w:val="00624383"/>
    <w:rsid w:val="006255D5"/>
    <w:rsid w:val="00626F5D"/>
    <w:rsid w:val="00631642"/>
    <w:rsid w:val="00633999"/>
    <w:rsid w:val="0063764A"/>
    <w:rsid w:val="00641A2D"/>
    <w:rsid w:val="0065202A"/>
    <w:rsid w:val="00653CCF"/>
    <w:rsid w:val="00653FBA"/>
    <w:rsid w:val="00671E5F"/>
    <w:rsid w:val="0067309D"/>
    <w:rsid w:val="00675EA3"/>
    <w:rsid w:val="00677338"/>
    <w:rsid w:val="00680F3A"/>
    <w:rsid w:val="0068359B"/>
    <w:rsid w:val="00684BD6"/>
    <w:rsid w:val="00686838"/>
    <w:rsid w:val="0068697C"/>
    <w:rsid w:val="00692701"/>
    <w:rsid w:val="00696000"/>
    <w:rsid w:val="006A0911"/>
    <w:rsid w:val="006A1A32"/>
    <w:rsid w:val="006C3898"/>
    <w:rsid w:val="006C3C2B"/>
    <w:rsid w:val="006C4611"/>
    <w:rsid w:val="006D1C37"/>
    <w:rsid w:val="006D3765"/>
    <w:rsid w:val="006D476B"/>
    <w:rsid w:val="006D4A95"/>
    <w:rsid w:val="006D709A"/>
    <w:rsid w:val="006D7342"/>
    <w:rsid w:val="006E6B37"/>
    <w:rsid w:val="006F4B16"/>
    <w:rsid w:val="007014F5"/>
    <w:rsid w:val="00703BA6"/>
    <w:rsid w:val="00703F2A"/>
    <w:rsid w:val="00703F5A"/>
    <w:rsid w:val="00716472"/>
    <w:rsid w:val="00716AF4"/>
    <w:rsid w:val="00716C45"/>
    <w:rsid w:val="0071778D"/>
    <w:rsid w:val="00722C06"/>
    <w:rsid w:val="007258F9"/>
    <w:rsid w:val="007270AF"/>
    <w:rsid w:val="00734941"/>
    <w:rsid w:val="00735AAF"/>
    <w:rsid w:val="00740F4B"/>
    <w:rsid w:val="0074259B"/>
    <w:rsid w:val="00744677"/>
    <w:rsid w:val="007477A3"/>
    <w:rsid w:val="00747F1C"/>
    <w:rsid w:val="00751BEB"/>
    <w:rsid w:val="0075360B"/>
    <w:rsid w:val="00753A34"/>
    <w:rsid w:val="00764AF0"/>
    <w:rsid w:val="00771D6D"/>
    <w:rsid w:val="00774F1E"/>
    <w:rsid w:val="00781C70"/>
    <w:rsid w:val="00782626"/>
    <w:rsid w:val="00784F6C"/>
    <w:rsid w:val="007918A1"/>
    <w:rsid w:val="00791F66"/>
    <w:rsid w:val="007A0781"/>
    <w:rsid w:val="007A3113"/>
    <w:rsid w:val="007A6A0C"/>
    <w:rsid w:val="007B0B02"/>
    <w:rsid w:val="007B51E3"/>
    <w:rsid w:val="007B73F1"/>
    <w:rsid w:val="007C52E5"/>
    <w:rsid w:val="007C54C5"/>
    <w:rsid w:val="007C6B87"/>
    <w:rsid w:val="007D55AA"/>
    <w:rsid w:val="007D73D3"/>
    <w:rsid w:val="007E0AD0"/>
    <w:rsid w:val="007E4A36"/>
    <w:rsid w:val="007E5B23"/>
    <w:rsid w:val="007E7B4C"/>
    <w:rsid w:val="007F5610"/>
    <w:rsid w:val="00802EEC"/>
    <w:rsid w:val="00807219"/>
    <w:rsid w:val="00810003"/>
    <w:rsid w:val="0081216C"/>
    <w:rsid w:val="00816C15"/>
    <w:rsid w:val="0082268D"/>
    <w:rsid w:val="00822BC8"/>
    <w:rsid w:val="00822C8B"/>
    <w:rsid w:val="00827CE0"/>
    <w:rsid w:val="0084341E"/>
    <w:rsid w:val="00846A49"/>
    <w:rsid w:val="0084700E"/>
    <w:rsid w:val="00847060"/>
    <w:rsid w:val="008527DF"/>
    <w:rsid w:val="00860C71"/>
    <w:rsid w:val="00866BFF"/>
    <w:rsid w:val="00871A46"/>
    <w:rsid w:val="008720C0"/>
    <w:rsid w:val="00873FE9"/>
    <w:rsid w:val="0087652C"/>
    <w:rsid w:val="00876E1D"/>
    <w:rsid w:val="008851CA"/>
    <w:rsid w:val="00892BD9"/>
    <w:rsid w:val="0089702D"/>
    <w:rsid w:val="008A2669"/>
    <w:rsid w:val="008A29DF"/>
    <w:rsid w:val="008A5440"/>
    <w:rsid w:val="008B3538"/>
    <w:rsid w:val="008B4C5E"/>
    <w:rsid w:val="008C065F"/>
    <w:rsid w:val="008D0CEB"/>
    <w:rsid w:val="008D1D57"/>
    <w:rsid w:val="008D2859"/>
    <w:rsid w:val="008D35EB"/>
    <w:rsid w:val="008E1A2D"/>
    <w:rsid w:val="008E2BA8"/>
    <w:rsid w:val="008E4160"/>
    <w:rsid w:val="008E6DF0"/>
    <w:rsid w:val="008E7799"/>
    <w:rsid w:val="008F0DFA"/>
    <w:rsid w:val="008F13D3"/>
    <w:rsid w:val="008F3272"/>
    <w:rsid w:val="008F67B8"/>
    <w:rsid w:val="00901266"/>
    <w:rsid w:val="00901907"/>
    <w:rsid w:val="00906127"/>
    <w:rsid w:val="00907DB3"/>
    <w:rsid w:val="009103C5"/>
    <w:rsid w:val="00910DD8"/>
    <w:rsid w:val="00912226"/>
    <w:rsid w:val="00912A0B"/>
    <w:rsid w:val="00917E33"/>
    <w:rsid w:val="009219C8"/>
    <w:rsid w:val="0093154B"/>
    <w:rsid w:val="009441C1"/>
    <w:rsid w:val="00946EE2"/>
    <w:rsid w:val="009512DC"/>
    <w:rsid w:val="00951F4C"/>
    <w:rsid w:val="00954DD3"/>
    <w:rsid w:val="009620DB"/>
    <w:rsid w:val="00962475"/>
    <w:rsid w:val="009640BF"/>
    <w:rsid w:val="00970F93"/>
    <w:rsid w:val="009837FF"/>
    <w:rsid w:val="009862FC"/>
    <w:rsid w:val="009870FB"/>
    <w:rsid w:val="009A31E1"/>
    <w:rsid w:val="009A35F7"/>
    <w:rsid w:val="009B0CCC"/>
    <w:rsid w:val="009B1A49"/>
    <w:rsid w:val="009B2E5D"/>
    <w:rsid w:val="009C0C02"/>
    <w:rsid w:val="009C11F7"/>
    <w:rsid w:val="009D55B7"/>
    <w:rsid w:val="009F580A"/>
    <w:rsid w:val="009F66BE"/>
    <w:rsid w:val="009F69BA"/>
    <w:rsid w:val="009F7501"/>
    <w:rsid w:val="00A009DB"/>
    <w:rsid w:val="00A01ABB"/>
    <w:rsid w:val="00A039A2"/>
    <w:rsid w:val="00A202D6"/>
    <w:rsid w:val="00A21119"/>
    <w:rsid w:val="00A21CD2"/>
    <w:rsid w:val="00A2397F"/>
    <w:rsid w:val="00A24B35"/>
    <w:rsid w:val="00A26177"/>
    <w:rsid w:val="00A26ACA"/>
    <w:rsid w:val="00A312FA"/>
    <w:rsid w:val="00A32EC7"/>
    <w:rsid w:val="00A33A05"/>
    <w:rsid w:val="00A4012B"/>
    <w:rsid w:val="00A4118E"/>
    <w:rsid w:val="00A51ABB"/>
    <w:rsid w:val="00A52DB2"/>
    <w:rsid w:val="00A55312"/>
    <w:rsid w:val="00A62018"/>
    <w:rsid w:val="00A67558"/>
    <w:rsid w:val="00A67FA8"/>
    <w:rsid w:val="00A762E3"/>
    <w:rsid w:val="00A82EA7"/>
    <w:rsid w:val="00A84173"/>
    <w:rsid w:val="00A8762D"/>
    <w:rsid w:val="00A94A2E"/>
    <w:rsid w:val="00AA53BC"/>
    <w:rsid w:val="00AB090E"/>
    <w:rsid w:val="00AB1811"/>
    <w:rsid w:val="00AB21A3"/>
    <w:rsid w:val="00AB305A"/>
    <w:rsid w:val="00AB384B"/>
    <w:rsid w:val="00AC0DE1"/>
    <w:rsid w:val="00AC4AB8"/>
    <w:rsid w:val="00AD0923"/>
    <w:rsid w:val="00AD0E76"/>
    <w:rsid w:val="00AD3D90"/>
    <w:rsid w:val="00AE3D21"/>
    <w:rsid w:val="00AF05D4"/>
    <w:rsid w:val="00AF2252"/>
    <w:rsid w:val="00AF4B4C"/>
    <w:rsid w:val="00AF4E2A"/>
    <w:rsid w:val="00AF5042"/>
    <w:rsid w:val="00B02B48"/>
    <w:rsid w:val="00B122BC"/>
    <w:rsid w:val="00B1248D"/>
    <w:rsid w:val="00B15DE4"/>
    <w:rsid w:val="00B2430F"/>
    <w:rsid w:val="00B24848"/>
    <w:rsid w:val="00B24BA5"/>
    <w:rsid w:val="00B328D9"/>
    <w:rsid w:val="00B34897"/>
    <w:rsid w:val="00B34F8F"/>
    <w:rsid w:val="00B4042F"/>
    <w:rsid w:val="00B40DC8"/>
    <w:rsid w:val="00B429BC"/>
    <w:rsid w:val="00B47335"/>
    <w:rsid w:val="00B50D22"/>
    <w:rsid w:val="00B510CE"/>
    <w:rsid w:val="00B51FFC"/>
    <w:rsid w:val="00B533EB"/>
    <w:rsid w:val="00B551B8"/>
    <w:rsid w:val="00B55E13"/>
    <w:rsid w:val="00B648F3"/>
    <w:rsid w:val="00B70B6A"/>
    <w:rsid w:val="00B750CB"/>
    <w:rsid w:val="00B75FC4"/>
    <w:rsid w:val="00B868DC"/>
    <w:rsid w:val="00B87F84"/>
    <w:rsid w:val="00B9584A"/>
    <w:rsid w:val="00B96172"/>
    <w:rsid w:val="00B961CC"/>
    <w:rsid w:val="00BA0055"/>
    <w:rsid w:val="00BA0604"/>
    <w:rsid w:val="00BA0BAE"/>
    <w:rsid w:val="00BA14AF"/>
    <w:rsid w:val="00BA347A"/>
    <w:rsid w:val="00BA4642"/>
    <w:rsid w:val="00BA6F70"/>
    <w:rsid w:val="00BB2472"/>
    <w:rsid w:val="00BB542C"/>
    <w:rsid w:val="00BB6160"/>
    <w:rsid w:val="00BB6942"/>
    <w:rsid w:val="00BC73E1"/>
    <w:rsid w:val="00BD7C96"/>
    <w:rsid w:val="00BE3F2E"/>
    <w:rsid w:val="00BF051D"/>
    <w:rsid w:val="00BF2EBC"/>
    <w:rsid w:val="00BF3654"/>
    <w:rsid w:val="00BF7C94"/>
    <w:rsid w:val="00C021D4"/>
    <w:rsid w:val="00C032E7"/>
    <w:rsid w:val="00C057BD"/>
    <w:rsid w:val="00C070D2"/>
    <w:rsid w:val="00C12351"/>
    <w:rsid w:val="00C12601"/>
    <w:rsid w:val="00C1275F"/>
    <w:rsid w:val="00C13309"/>
    <w:rsid w:val="00C14A56"/>
    <w:rsid w:val="00C22352"/>
    <w:rsid w:val="00C24081"/>
    <w:rsid w:val="00C30966"/>
    <w:rsid w:val="00C32405"/>
    <w:rsid w:val="00C33D98"/>
    <w:rsid w:val="00C41B69"/>
    <w:rsid w:val="00C436B1"/>
    <w:rsid w:val="00C46D56"/>
    <w:rsid w:val="00C62195"/>
    <w:rsid w:val="00C622C9"/>
    <w:rsid w:val="00C63BD9"/>
    <w:rsid w:val="00C6485E"/>
    <w:rsid w:val="00C73629"/>
    <w:rsid w:val="00C74A01"/>
    <w:rsid w:val="00C76830"/>
    <w:rsid w:val="00C76B9F"/>
    <w:rsid w:val="00C837AD"/>
    <w:rsid w:val="00C9065A"/>
    <w:rsid w:val="00C906C3"/>
    <w:rsid w:val="00C93A40"/>
    <w:rsid w:val="00C95BEB"/>
    <w:rsid w:val="00C97B4D"/>
    <w:rsid w:val="00CA4D9F"/>
    <w:rsid w:val="00CB417B"/>
    <w:rsid w:val="00CC0093"/>
    <w:rsid w:val="00CC13F3"/>
    <w:rsid w:val="00CC1583"/>
    <w:rsid w:val="00CD62D5"/>
    <w:rsid w:val="00CE03CA"/>
    <w:rsid w:val="00CF2765"/>
    <w:rsid w:val="00CF2F2D"/>
    <w:rsid w:val="00D006C2"/>
    <w:rsid w:val="00D01B24"/>
    <w:rsid w:val="00D0335E"/>
    <w:rsid w:val="00D03C2D"/>
    <w:rsid w:val="00D1092F"/>
    <w:rsid w:val="00D303F3"/>
    <w:rsid w:val="00D31F58"/>
    <w:rsid w:val="00D3580C"/>
    <w:rsid w:val="00D402BB"/>
    <w:rsid w:val="00D41C45"/>
    <w:rsid w:val="00D42D85"/>
    <w:rsid w:val="00D4594D"/>
    <w:rsid w:val="00D46246"/>
    <w:rsid w:val="00D5350D"/>
    <w:rsid w:val="00D54F65"/>
    <w:rsid w:val="00D5525A"/>
    <w:rsid w:val="00D55A06"/>
    <w:rsid w:val="00D60EA4"/>
    <w:rsid w:val="00D62271"/>
    <w:rsid w:val="00D66AB4"/>
    <w:rsid w:val="00D706F8"/>
    <w:rsid w:val="00D70B22"/>
    <w:rsid w:val="00D8770E"/>
    <w:rsid w:val="00D954AB"/>
    <w:rsid w:val="00D97B46"/>
    <w:rsid w:val="00DA1580"/>
    <w:rsid w:val="00DA56C7"/>
    <w:rsid w:val="00DB6088"/>
    <w:rsid w:val="00DB6D6D"/>
    <w:rsid w:val="00DC13A1"/>
    <w:rsid w:val="00DC238F"/>
    <w:rsid w:val="00DC27C3"/>
    <w:rsid w:val="00DC5EDF"/>
    <w:rsid w:val="00DD3B80"/>
    <w:rsid w:val="00DD6671"/>
    <w:rsid w:val="00DE095B"/>
    <w:rsid w:val="00DE1884"/>
    <w:rsid w:val="00DE7E41"/>
    <w:rsid w:val="00E0055A"/>
    <w:rsid w:val="00E04722"/>
    <w:rsid w:val="00E10793"/>
    <w:rsid w:val="00E14750"/>
    <w:rsid w:val="00E21DC4"/>
    <w:rsid w:val="00E278D6"/>
    <w:rsid w:val="00E361E2"/>
    <w:rsid w:val="00E37998"/>
    <w:rsid w:val="00E40E09"/>
    <w:rsid w:val="00E410F2"/>
    <w:rsid w:val="00E41595"/>
    <w:rsid w:val="00E43FD5"/>
    <w:rsid w:val="00E45BEE"/>
    <w:rsid w:val="00E5568B"/>
    <w:rsid w:val="00E60AB5"/>
    <w:rsid w:val="00E60ABA"/>
    <w:rsid w:val="00E63A07"/>
    <w:rsid w:val="00E70BC6"/>
    <w:rsid w:val="00E71098"/>
    <w:rsid w:val="00E71DEA"/>
    <w:rsid w:val="00E75131"/>
    <w:rsid w:val="00E841EF"/>
    <w:rsid w:val="00E86CB2"/>
    <w:rsid w:val="00E87C30"/>
    <w:rsid w:val="00E9164C"/>
    <w:rsid w:val="00E927CD"/>
    <w:rsid w:val="00E939D8"/>
    <w:rsid w:val="00EA559C"/>
    <w:rsid w:val="00EA57B8"/>
    <w:rsid w:val="00EA7E7A"/>
    <w:rsid w:val="00EB093A"/>
    <w:rsid w:val="00EB2654"/>
    <w:rsid w:val="00EB7394"/>
    <w:rsid w:val="00EB7D6E"/>
    <w:rsid w:val="00EC117E"/>
    <w:rsid w:val="00EC2374"/>
    <w:rsid w:val="00EC255C"/>
    <w:rsid w:val="00EC32A2"/>
    <w:rsid w:val="00ED024D"/>
    <w:rsid w:val="00ED777D"/>
    <w:rsid w:val="00EE0C5F"/>
    <w:rsid w:val="00EF148C"/>
    <w:rsid w:val="00EF489B"/>
    <w:rsid w:val="00F00F33"/>
    <w:rsid w:val="00F0344B"/>
    <w:rsid w:val="00F0643A"/>
    <w:rsid w:val="00F16AD1"/>
    <w:rsid w:val="00F16CF6"/>
    <w:rsid w:val="00F20E2A"/>
    <w:rsid w:val="00F23245"/>
    <w:rsid w:val="00F24EAE"/>
    <w:rsid w:val="00F277D3"/>
    <w:rsid w:val="00F31C58"/>
    <w:rsid w:val="00F40B90"/>
    <w:rsid w:val="00F47DE5"/>
    <w:rsid w:val="00F528D8"/>
    <w:rsid w:val="00F52FD6"/>
    <w:rsid w:val="00F607B8"/>
    <w:rsid w:val="00F61CC3"/>
    <w:rsid w:val="00F70A5E"/>
    <w:rsid w:val="00F71866"/>
    <w:rsid w:val="00F718E4"/>
    <w:rsid w:val="00F722B0"/>
    <w:rsid w:val="00F737B2"/>
    <w:rsid w:val="00F8556C"/>
    <w:rsid w:val="00F865FA"/>
    <w:rsid w:val="00F9326F"/>
    <w:rsid w:val="00FA625D"/>
    <w:rsid w:val="00FB0C10"/>
    <w:rsid w:val="00FB21C7"/>
    <w:rsid w:val="00FB23F6"/>
    <w:rsid w:val="00FB3041"/>
    <w:rsid w:val="00FB5B92"/>
    <w:rsid w:val="00FB6D9A"/>
    <w:rsid w:val="00FC296F"/>
    <w:rsid w:val="00FC572C"/>
    <w:rsid w:val="00FC5850"/>
    <w:rsid w:val="00FC6291"/>
    <w:rsid w:val="00FD224C"/>
    <w:rsid w:val="00FD23C1"/>
    <w:rsid w:val="00FD3979"/>
    <w:rsid w:val="00FD3EC1"/>
    <w:rsid w:val="00FD61ED"/>
    <w:rsid w:val="00FF4A72"/>
    <w:rsid w:val="00FF5A1C"/>
    <w:rsid w:val="00FF6AFD"/>
    <w:rsid w:val="015D23E0"/>
    <w:rsid w:val="01F52530"/>
    <w:rsid w:val="03814966"/>
    <w:rsid w:val="0485034B"/>
    <w:rsid w:val="04B94306"/>
    <w:rsid w:val="04BC56E9"/>
    <w:rsid w:val="06492E58"/>
    <w:rsid w:val="068F0939"/>
    <w:rsid w:val="07A6120E"/>
    <w:rsid w:val="0B2B176F"/>
    <w:rsid w:val="0CB45088"/>
    <w:rsid w:val="0E3870B5"/>
    <w:rsid w:val="0FCE533D"/>
    <w:rsid w:val="130F5215"/>
    <w:rsid w:val="142F5EA3"/>
    <w:rsid w:val="14610645"/>
    <w:rsid w:val="148A5C04"/>
    <w:rsid w:val="153C76F1"/>
    <w:rsid w:val="158905FD"/>
    <w:rsid w:val="16D90128"/>
    <w:rsid w:val="17F11EC2"/>
    <w:rsid w:val="192C130E"/>
    <w:rsid w:val="1ACE02D8"/>
    <w:rsid w:val="1B1C5AB1"/>
    <w:rsid w:val="1BE25498"/>
    <w:rsid w:val="1D0833BC"/>
    <w:rsid w:val="1E396089"/>
    <w:rsid w:val="1E506DD9"/>
    <w:rsid w:val="1FF46A22"/>
    <w:rsid w:val="2072201F"/>
    <w:rsid w:val="2190489E"/>
    <w:rsid w:val="22CE7ED0"/>
    <w:rsid w:val="22EC7997"/>
    <w:rsid w:val="235A22F8"/>
    <w:rsid w:val="245E4DD7"/>
    <w:rsid w:val="25F9451A"/>
    <w:rsid w:val="27C671BC"/>
    <w:rsid w:val="29956776"/>
    <w:rsid w:val="299E5FDC"/>
    <w:rsid w:val="29C07081"/>
    <w:rsid w:val="2AD83542"/>
    <w:rsid w:val="2BB52E2C"/>
    <w:rsid w:val="2E40098C"/>
    <w:rsid w:val="303C3E9F"/>
    <w:rsid w:val="34592736"/>
    <w:rsid w:val="349D5F46"/>
    <w:rsid w:val="369A5CCD"/>
    <w:rsid w:val="36D53A84"/>
    <w:rsid w:val="37F20A14"/>
    <w:rsid w:val="39580208"/>
    <w:rsid w:val="3B0832B5"/>
    <w:rsid w:val="3B0F0451"/>
    <w:rsid w:val="3C2C727F"/>
    <w:rsid w:val="3CEB2DA6"/>
    <w:rsid w:val="3DBA0B82"/>
    <w:rsid w:val="3FE41DC7"/>
    <w:rsid w:val="4158260A"/>
    <w:rsid w:val="42CB65A9"/>
    <w:rsid w:val="447C07E6"/>
    <w:rsid w:val="450E4957"/>
    <w:rsid w:val="47CE197B"/>
    <w:rsid w:val="4A1312ED"/>
    <w:rsid w:val="4A8F08EB"/>
    <w:rsid w:val="4AFA66BB"/>
    <w:rsid w:val="4BAA7215"/>
    <w:rsid w:val="4BC77AE4"/>
    <w:rsid w:val="4F2204EC"/>
    <w:rsid w:val="516C6E2C"/>
    <w:rsid w:val="53AA4416"/>
    <w:rsid w:val="54366095"/>
    <w:rsid w:val="55E76E10"/>
    <w:rsid w:val="578E7DC1"/>
    <w:rsid w:val="57D735EC"/>
    <w:rsid w:val="593066A6"/>
    <w:rsid w:val="5A6A46B7"/>
    <w:rsid w:val="5AE365FE"/>
    <w:rsid w:val="5FEC2692"/>
    <w:rsid w:val="604503EF"/>
    <w:rsid w:val="6386400B"/>
    <w:rsid w:val="63B92AAE"/>
    <w:rsid w:val="67283DF2"/>
    <w:rsid w:val="67B37C2A"/>
    <w:rsid w:val="69061478"/>
    <w:rsid w:val="6F074B9C"/>
    <w:rsid w:val="6F55620D"/>
    <w:rsid w:val="705D727B"/>
    <w:rsid w:val="71380520"/>
    <w:rsid w:val="72B04129"/>
    <w:rsid w:val="72C56DCA"/>
    <w:rsid w:val="744B0EC4"/>
    <w:rsid w:val="74BA56C8"/>
    <w:rsid w:val="75A6446C"/>
    <w:rsid w:val="765D1585"/>
    <w:rsid w:val="76DA1CD2"/>
    <w:rsid w:val="77483187"/>
    <w:rsid w:val="77493943"/>
    <w:rsid w:val="78D54705"/>
    <w:rsid w:val="794F2A87"/>
    <w:rsid w:val="795633E6"/>
    <w:rsid w:val="7A623C20"/>
    <w:rsid w:val="7B50699D"/>
    <w:rsid w:val="7B8C77AE"/>
    <w:rsid w:val="7BAE06A3"/>
    <w:rsid w:val="7C1306B2"/>
    <w:rsid w:val="7C441E17"/>
    <w:rsid w:val="7D011C02"/>
    <w:rsid w:val="7D2C68CE"/>
    <w:rsid w:val="7F3462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37"/>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8"/>
    <w:qFormat/>
    <w:uiPriority w:val="9"/>
    <w:pPr>
      <w:keepNext/>
      <w:keepLines/>
      <w:spacing w:before="260" w:after="260" w:line="416" w:lineRule="auto"/>
      <w:outlineLvl w:val="1"/>
    </w:pPr>
    <w:rPr>
      <w:rFonts w:ascii="Cambria" w:hAnsi="Cambria"/>
      <w:b/>
      <w:bCs/>
      <w:kern w:val="0"/>
      <w:sz w:val="32"/>
      <w:szCs w:val="32"/>
    </w:rPr>
  </w:style>
  <w:style w:type="character" w:default="1" w:styleId="19">
    <w:name w:val="Default Paragraph Font"/>
    <w:semiHidden/>
    <w:unhideWhenUsed/>
    <w:qFormat/>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36"/>
    <w:qFormat/>
    <w:uiPriority w:val="0"/>
    <w:pPr>
      <w:spacing w:after="120"/>
      <w:ind w:left="420" w:leftChars="200"/>
    </w:pPr>
  </w:style>
  <w:style w:type="paragraph" w:styleId="5">
    <w:name w:val="Normal Indent"/>
    <w:basedOn w:val="1"/>
    <w:link w:val="39"/>
    <w:unhideWhenUsed/>
    <w:qFormat/>
    <w:uiPriority w:val="0"/>
    <w:pPr>
      <w:ind w:firstLine="420" w:firstLineChars="200"/>
    </w:pPr>
  </w:style>
  <w:style w:type="paragraph" w:styleId="6">
    <w:name w:val="annotation text"/>
    <w:basedOn w:val="1"/>
    <w:link w:val="40"/>
    <w:unhideWhenUsed/>
    <w:qFormat/>
    <w:uiPriority w:val="99"/>
    <w:pPr>
      <w:jc w:val="left"/>
    </w:pPr>
  </w:style>
  <w:style w:type="paragraph" w:styleId="7">
    <w:name w:val="Body Text"/>
    <w:basedOn w:val="1"/>
    <w:link w:val="41"/>
    <w:qFormat/>
    <w:uiPriority w:val="0"/>
    <w:rPr>
      <w:rFonts w:ascii="楷体_GB2312" w:hAnsi="Arial" w:eastAsia="楷体_GB2312"/>
      <w:kern w:val="0"/>
      <w:sz w:val="28"/>
      <w:szCs w:val="20"/>
    </w:rPr>
  </w:style>
  <w:style w:type="paragraph" w:styleId="8">
    <w:name w:val="Plain Text"/>
    <w:basedOn w:val="1"/>
    <w:link w:val="42"/>
    <w:qFormat/>
    <w:uiPriority w:val="0"/>
    <w:rPr>
      <w:rFonts w:ascii="宋体" w:hAnsi="Courier New"/>
      <w:kern w:val="0"/>
      <w:sz w:val="20"/>
      <w:szCs w:val="20"/>
    </w:rPr>
  </w:style>
  <w:style w:type="paragraph" w:styleId="9">
    <w:name w:val="Date"/>
    <w:basedOn w:val="1"/>
    <w:next w:val="1"/>
    <w:link w:val="43"/>
    <w:unhideWhenUsed/>
    <w:qFormat/>
    <w:uiPriority w:val="0"/>
    <w:rPr>
      <w:rFonts w:ascii="Times New Roman" w:hAnsi="Times New Roman"/>
      <w:kern w:val="0"/>
      <w:sz w:val="24"/>
      <w:szCs w:val="20"/>
    </w:rPr>
  </w:style>
  <w:style w:type="paragraph" w:styleId="10">
    <w:name w:val="Balloon Text"/>
    <w:basedOn w:val="1"/>
    <w:link w:val="44"/>
    <w:unhideWhenUsed/>
    <w:qFormat/>
    <w:uiPriority w:val="99"/>
    <w:rPr>
      <w:kern w:val="0"/>
      <w:sz w:val="18"/>
      <w:szCs w:val="18"/>
    </w:rPr>
  </w:style>
  <w:style w:type="paragraph" w:styleId="11">
    <w:name w:val="footer"/>
    <w:basedOn w:val="1"/>
    <w:link w:val="45"/>
    <w:unhideWhenUsed/>
    <w:qFormat/>
    <w:uiPriority w:val="0"/>
    <w:pPr>
      <w:tabs>
        <w:tab w:val="center" w:pos="4153"/>
        <w:tab w:val="right" w:pos="8306"/>
      </w:tabs>
      <w:snapToGrid w:val="0"/>
      <w:jc w:val="left"/>
    </w:pPr>
    <w:rPr>
      <w:kern w:val="0"/>
      <w:sz w:val="18"/>
      <w:szCs w:val="18"/>
    </w:rPr>
  </w:style>
  <w:style w:type="paragraph" w:styleId="12">
    <w:name w:val="header"/>
    <w:basedOn w:val="1"/>
    <w:link w:val="46"/>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13">
    <w:name w:val="toc 1"/>
    <w:basedOn w:val="1"/>
    <w:next w:val="1"/>
    <w:unhideWhenUsed/>
    <w:qFormat/>
    <w:uiPriority w:val="39"/>
  </w:style>
  <w:style w:type="paragraph" w:styleId="14">
    <w:name w:val="toc 2"/>
    <w:basedOn w:val="1"/>
    <w:next w:val="1"/>
    <w:unhideWhenUsed/>
    <w:qFormat/>
    <w:uiPriority w:val="39"/>
    <w:pPr>
      <w:ind w:left="420" w:leftChars="200"/>
    </w:pPr>
  </w:style>
  <w:style w:type="paragraph" w:styleId="15">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paragraph" w:styleId="16">
    <w:name w:val="annotation subject"/>
    <w:basedOn w:val="6"/>
    <w:next w:val="6"/>
    <w:link w:val="47"/>
    <w:unhideWhenUsed/>
    <w:qFormat/>
    <w:uiPriority w:val="99"/>
    <w:rPr>
      <w:b/>
      <w:bCs/>
    </w:rPr>
  </w:style>
  <w:style w:type="table" w:styleId="18">
    <w:name w:val="Table Grid"/>
    <w:basedOn w:val="1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qFormat/>
    <w:uiPriority w:val="22"/>
    <w:rPr>
      <w:b/>
      <w:bCs/>
    </w:rPr>
  </w:style>
  <w:style w:type="character" w:styleId="21">
    <w:name w:val="Hyperlink"/>
    <w:unhideWhenUsed/>
    <w:qFormat/>
    <w:uiPriority w:val="99"/>
    <w:rPr>
      <w:color w:val="000000"/>
      <w:u w:val="none"/>
    </w:rPr>
  </w:style>
  <w:style w:type="character" w:styleId="22">
    <w:name w:val="annotation reference"/>
    <w:unhideWhenUsed/>
    <w:qFormat/>
    <w:uiPriority w:val="99"/>
    <w:rPr>
      <w:sz w:val="21"/>
      <w:szCs w:val="21"/>
    </w:rPr>
  </w:style>
  <w:style w:type="paragraph" w:customStyle="1" w:styleId="23">
    <w:name w:val="彩色网格 - 强调文字颜色 11"/>
    <w:basedOn w:val="1"/>
    <w:next w:val="1"/>
    <w:link w:val="49"/>
    <w:qFormat/>
    <w:uiPriority w:val="0"/>
    <w:rPr>
      <w:i/>
      <w:iCs/>
      <w:color w:val="000000"/>
    </w:rPr>
  </w:style>
  <w:style w:type="paragraph" w:customStyle="1" w:styleId="24">
    <w:name w:val="正文缩进2格"/>
    <w:basedOn w:val="1"/>
    <w:link w:val="53"/>
    <w:qFormat/>
    <w:uiPriority w:val="0"/>
    <w:pPr>
      <w:spacing w:line="600" w:lineRule="exact"/>
      <w:ind w:firstLine="639" w:firstLineChars="206"/>
    </w:pPr>
    <w:rPr>
      <w:rFonts w:hAnsi="宋体"/>
      <w:sz w:val="31"/>
      <w:szCs w:val="28"/>
    </w:rPr>
  </w:style>
  <w:style w:type="paragraph" w:styleId="25">
    <w:name w:val="List Paragraph"/>
    <w:basedOn w:val="1"/>
    <w:qFormat/>
    <w:uiPriority w:val="1"/>
    <w:pPr>
      <w:jc w:val="left"/>
    </w:pPr>
    <w:rPr>
      <w:rFonts w:eastAsia="Calibri"/>
      <w:kern w:val="0"/>
      <w:sz w:val="22"/>
      <w:lang w:eastAsia="en-US"/>
    </w:rPr>
  </w:style>
  <w:style w:type="paragraph" w:customStyle="1" w:styleId="26">
    <w:name w:val="表格"/>
    <w:basedOn w:val="1"/>
    <w:qFormat/>
    <w:uiPriority w:val="0"/>
    <w:pPr>
      <w:spacing w:line="400" w:lineRule="exact"/>
    </w:pPr>
    <w:rPr>
      <w:sz w:val="24"/>
      <w:szCs w:val="24"/>
    </w:rPr>
  </w:style>
  <w:style w:type="paragraph" w:customStyle="1" w:styleId="27">
    <w:name w:val="列出段落1"/>
    <w:basedOn w:val="1"/>
    <w:qFormat/>
    <w:uiPriority w:val="0"/>
    <w:pPr>
      <w:ind w:firstLine="200" w:firstLineChars="200"/>
    </w:pPr>
    <w:rPr>
      <w:rFonts w:ascii="等线" w:hAnsi="等线" w:eastAsia="等线"/>
    </w:rPr>
  </w:style>
  <w:style w:type="paragraph" w:customStyle="1" w:styleId="28">
    <w:name w:val="Table Paragraph"/>
    <w:basedOn w:val="1"/>
    <w:qFormat/>
    <w:uiPriority w:val="1"/>
    <w:pPr>
      <w:jc w:val="left"/>
    </w:pPr>
    <w:rPr>
      <w:rFonts w:eastAsia="Calibri"/>
      <w:kern w:val="0"/>
      <w:sz w:val="22"/>
      <w:lang w:eastAsia="en-US"/>
    </w:rPr>
  </w:style>
  <w:style w:type="paragraph" w:customStyle="1" w:styleId="29">
    <w:name w:val="普通正文"/>
    <w:basedOn w:val="1"/>
    <w:qFormat/>
    <w:uiPriority w:val="0"/>
    <w:pPr>
      <w:adjustRightInd w:val="0"/>
      <w:spacing w:before="120" w:after="120" w:line="360" w:lineRule="auto"/>
      <w:ind w:firstLine="480"/>
      <w:jc w:val="left"/>
      <w:textAlignment w:val="baseline"/>
    </w:pPr>
    <w:rPr>
      <w:rFonts w:ascii="Arial" w:hAnsi="Arial"/>
      <w:kern w:val="0"/>
      <w:sz w:val="24"/>
      <w:szCs w:val="24"/>
    </w:rPr>
  </w:style>
  <w:style w:type="paragraph" w:customStyle="1" w:styleId="30">
    <w:name w:val="_Style 2"/>
    <w:basedOn w:val="1"/>
    <w:qFormat/>
    <w:uiPriority w:val="34"/>
    <w:pPr>
      <w:ind w:firstLine="420" w:firstLineChars="200"/>
    </w:pPr>
    <w:rPr>
      <w:szCs w:val="24"/>
    </w:rPr>
  </w:style>
  <w:style w:type="paragraph" w:customStyle="1" w:styleId="31">
    <w:name w:val="Char"/>
    <w:basedOn w:val="1"/>
    <w:qFormat/>
    <w:uiPriority w:val="99"/>
    <w:pPr>
      <w:tabs>
        <w:tab w:val="left" w:pos="360"/>
      </w:tabs>
    </w:pPr>
    <w:rPr>
      <w:sz w:val="24"/>
      <w:szCs w:val="24"/>
    </w:rPr>
  </w:style>
  <w:style w:type="paragraph" w:customStyle="1" w:styleId="32">
    <w:name w:val="彩色列表 - 强调文字颜色 11"/>
    <w:basedOn w:val="1"/>
    <w:qFormat/>
    <w:uiPriority w:val="34"/>
    <w:pPr>
      <w:ind w:firstLine="420" w:firstLineChars="200"/>
    </w:pPr>
  </w:style>
  <w:style w:type="paragraph" w:customStyle="1" w:styleId="33">
    <w:name w:val="_Style 32"/>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4">
    <w:name w:val="!正文"/>
    <w:basedOn w:val="5"/>
    <w:qFormat/>
    <w:uiPriority w:val="0"/>
    <w:pPr>
      <w:spacing w:line="360" w:lineRule="auto"/>
      <w:ind w:firstLine="480"/>
    </w:pPr>
    <w:rPr>
      <w:b/>
      <w:sz w:val="24"/>
      <w:szCs w:val="24"/>
    </w:rPr>
  </w:style>
  <w:style w:type="paragraph" w:customStyle="1" w:styleId="35">
    <w:name w:val="p0"/>
    <w:basedOn w:val="1"/>
    <w:uiPriority w:val="0"/>
    <w:pPr>
      <w:widowControl/>
    </w:pPr>
    <w:rPr>
      <w:rFonts w:ascii="Times New Roman" w:hAnsi="Times New Roman"/>
      <w:color w:val="000000"/>
      <w:kern w:val="0"/>
      <w:szCs w:val="21"/>
    </w:rPr>
  </w:style>
  <w:style w:type="character" w:customStyle="1" w:styleId="36">
    <w:name w:val="正文文本缩进 字符"/>
    <w:link w:val="2"/>
    <w:qFormat/>
    <w:uiPriority w:val="0"/>
    <w:rPr>
      <w:kern w:val="2"/>
      <w:sz w:val="21"/>
      <w:szCs w:val="22"/>
    </w:rPr>
  </w:style>
  <w:style w:type="character" w:customStyle="1" w:styleId="37">
    <w:name w:val="标题 1 字符"/>
    <w:link w:val="3"/>
    <w:qFormat/>
    <w:uiPriority w:val="9"/>
    <w:rPr>
      <w:b/>
      <w:bCs/>
      <w:kern w:val="44"/>
      <w:sz w:val="44"/>
      <w:szCs w:val="44"/>
    </w:rPr>
  </w:style>
  <w:style w:type="character" w:customStyle="1" w:styleId="38">
    <w:name w:val="标题 2 字符"/>
    <w:link w:val="4"/>
    <w:qFormat/>
    <w:uiPriority w:val="9"/>
    <w:rPr>
      <w:rFonts w:ascii="Cambria" w:hAnsi="Cambria" w:eastAsia="宋体" w:cs="Times New Roman"/>
      <w:b/>
      <w:bCs/>
      <w:sz w:val="32"/>
      <w:szCs w:val="32"/>
    </w:rPr>
  </w:style>
  <w:style w:type="character" w:customStyle="1" w:styleId="39">
    <w:name w:val="正文缩进 字符"/>
    <w:link w:val="5"/>
    <w:qFormat/>
    <w:locked/>
    <w:uiPriority w:val="0"/>
    <w:rPr>
      <w:kern w:val="2"/>
      <w:sz w:val="21"/>
      <w:szCs w:val="22"/>
    </w:rPr>
  </w:style>
  <w:style w:type="character" w:customStyle="1" w:styleId="40">
    <w:name w:val="批注文字 字符"/>
    <w:link w:val="6"/>
    <w:uiPriority w:val="99"/>
  </w:style>
  <w:style w:type="character" w:customStyle="1" w:styleId="41">
    <w:name w:val="正文文本 字符"/>
    <w:link w:val="7"/>
    <w:uiPriority w:val="0"/>
    <w:rPr>
      <w:rFonts w:ascii="楷体_GB2312" w:hAnsi="Arial" w:eastAsia="楷体_GB2312" w:cs="Times New Roman"/>
      <w:sz w:val="28"/>
      <w:szCs w:val="20"/>
    </w:rPr>
  </w:style>
  <w:style w:type="character" w:customStyle="1" w:styleId="42">
    <w:name w:val="纯文本 字符"/>
    <w:link w:val="8"/>
    <w:qFormat/>
    <w:uiPriority w:val="0"/>
    <w:rPr>
      <w:rFonts w:ascii="宋体" w:hAnsi="Courier New"/>
    </w:rPr>
  </w:style>
  <w:style w:type="character" w:customStyle="1" w:styleId="43">
    <w:name w:val="日期 字符"/>
    <w:link w:val="9"/>
    <w:uiPriority w:val="0"/>
    <w:rPr>
      <w:rFonts w:ascii="Times New Roman" w:hAnsi="Times New Roman" w:eastAsia="宋体" w:cs="Times New Roman"/>
      <w:sz w:val="24"/>
      <w:szCs w:val="20"/>
    </w:rPr>
  </w:style>
  <w:style w:type="character" w:customStyle="1" w:styleId="44">
    <w:name w:val="批注框文本 字符"/>
    <w:link w:val="10"/>
    <w:semiHidden/>
    <w:uiPriority w:val="99"/>
    <w:rPr>
      <w:sz w:val="18"/>
      <w:szCs w:val="18"/>
    </w:rPr>
  </w:style>
  <w:style w:type="character" w:customStyle="1" w:styleId="45">
    <w:name w:val="页脚 字符"/>
    <w:link w:val="11"/>
    <w:uiPriority w:val="0"/>
    <w:rPr>
      <w:sz w:val="18"/>
      <w:szCs w:val="18"/>
    </w:rPr>
  </w:style>
  <w:style w:type="character" w:customStyle="1" w:styleId="46">
    <w:name w:val="页眉 字符"/>
    <w:link w:val="12"/>
    <w:uiPriority w:val="0"/>
    <w:rPr>
      <w:sz w:val="18"/>
      <w:szCs w:val="18"/>
    </w:rPr>
  </w:style>
  <w:style w:type="character" w:customStyle="1" w:styleId="47">
    <w:name w:val="批注主题 字符"/>
    <w:link w:val="16"/>
    <w:semiHidden/>
    <w:uiPriority w:val="99"/>
    <w:rPr>
      <w:b/>
      <w:bCs/>
      <w:kern w:val="2"/>
      <w:sz w:val="21"/>
      <w:szCs w:val="22"/>
    </w:rPr>
  </w:style>
  <w:style w:type="character" w:customStyle="1" w:styleId="48">
    <w:name w:val="批注文字 Char"/>
    <w:semiHidden/>
    <w:uiPriority w:val="99"/>
  </w:style>
  <w:style w:type="character" w:customStyle="1" w:styleId="49">
    <w:name w:val="彩色网格 - 强调文字颜色 1 Char"/>
    <w:link w:val="23"/>
    <w:qFormat/>
    <w:uiPriority w:val="0"/>
    <w:rPr>
      <w:i/>
      <w:iCs/>
      <w:color w:val="000000"/>
      <w:kern w:val="2"/>
      <w:sz w:val="21"/>
      <w:szCs w:val="22"/>
    </w:rPr>
  </w:style>
  <w:style w:type="character" w:customStyle="1" w:styleId="50">
    <w:name w:val="引用 Char2"/>
    <w:uiPriority w:val="29"/>
    <w:rPr>
      <w:i/>
      <w:iCs/>
      <w:color w:val="000000"/>
      <w:kern w:val="2"/>
      <w:sz w:val="21"/>
      <w:szCs w:val="24"/>
    </w:rPr>
  </w:style>
  <w:style w:type="character" w:customStyle="1" w:styleId="51">
    <w:name w:val="引用 Char1"/>
    <w:qFormat/>
    <w:uiPriority w:val="99"/>
    <w:rPr>
      <w:i/>
      <w:iCs/>
      <w:color w:val="000000"/>
      <w:kern w:val="2"/>
      <w:sz w:val="21"/>
      <w:szCs w:val="22"/>
    </w:rPr>
  </w:style>
  <w:style w:type="character" w:customStyle="1" w:styleId="52">
    <w:name w:val="text"/>
    <w:qFormat/>
    <w:uiPriority w:val="0"/>
  </w:style>
  <w:style w:type="character" w:customStyle="1" w:styleId="53">
    <w:name w:val="正文缩进2格 Char"/>
    <w:link w:val="24"/>
    <w:qFormat/>
    <w:uiPriority w:val="0"/>
    <w:rPr>
      <w:rFonts w:ascii="仿宋_GB2312" w:hAnsi="宋体" w:eastAsia="仿宋_GB2312"/>
      <w:kern w:val="2"/>
      <w:sz w:val="31"/>
      <w:szCs w:val="28"/>
    </w:rPr>
  </w:style>
  <w:style w:type="character" w:customStyle="1" w:styleId="54">
    <w:name w:val="未处理的提及1"/>
    <w:semiHidden/>
    <w:unhideWhenUsed/>
    <w:qFormat/>
    <w:uiPriority w:val="99"/>
    <w:rPr>
      <w:color w:val="605E5C"/>
      <w:shd w:val="clear" w:color="auto" w:fill="E1DFDD"/>
    </w:rPr>
  </w:style>
  <w:style w:type="table" w:customStyle="1" w:styleId="55">
    <w:name w:val="网格型1"/>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
    <w:name w:val="Table Normal"/>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3F97F9-D271-429C-AA52-54C414926F4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25</Pages>
  <Words>2257</Words>
  <Characters>12869</Characters>
  <Lines>107</Lines>
  <Paragraphs>30</Paragraphs>
  <TotalTime>2</TotalTime>
  <ScaleCrop>false</ScaleCrop>
  <LinksUpToDate>false</LinksUpToDate>
  <CharactersWithSpaces>15096</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2021-08-10T13:54:00Z</dcterms:created>
  <dc:creator>DELL</dc:creator>
  <cp:lastModifiedBy>马震圣</cp:lastModifiedBy>
  <cp:lastPrinted>2020-09-22T01:32:00Z</cp:lastPrinted>
  <dcterms:modified xsi:type="dcterms:W3CDTF">2021-08-10T14:14:35Z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C108C1868E17407A9068E3436840F313</vt:lpwstr>
  </property>
</Properties>
</file>