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28E" w:rsidRDefault="00F83C6D">
      <w:pPr>
        <w:spacing w:line="1400" w:lineRule="exact"/>
        <w:jc w:val="center"/>
        <w:rPr>
          <w:rFonts w:ascii="宋体" w:hAnsi="宋体"/>
          <w:b/>
          <w:sz w:val="72"/>
          <w:szCs w:val="72"/>
        </w:rPr>
      </w:pPr>
      <w:r>
        <w:rPr>
          <w:rFonts w:ascii="宋体" w:hAnsi="宋体" w:hint="eastAsia"/>
          <w:b/>
          <w:sz w:val="72"/>
          <w:szCs w:val="72"/>
        </w:rPr>
        <w:tab/>
      </w:r>
    </w:p>
    <w:p w:rsidR="0084528E" w:rsidRDefault="00F83C6D">
      <w:pPr>
        <w:spacing w:line="1400" w:lineRule="exact"/>
        <w:jc w:val="center"/>
        <w:rPr>
          <w:rFonts w:ascii="宋体" w:hAnsi="宋体"/>
          <w:b/>
          <w:sz w:val="72"/>
          <w:szCs w:val="72"/>
        </w:rPr>
      </w:pPr>
      <w:r>
        <w:rPr>
          <w:rFonts w:ascii="宋体" w:hAnsi="宋体" w:hint="eastAsia"/>
          <w:b/>
          <w:sz w:val="72"/>
          <w:szCs w:val="72"/>
        </w:rPr>
        <w:t>南通开发区星湖小学足球门等设备采购及安装项目</w:t>
      </w:r>
    </w:p>
    <w:p w:rsidR="0084528E" w:rsidRDefault="0084528E">
      <w:pPr>
        <w:tabs>
          <w:tab w:val="left" w:pos="6300"/>
        </w:tabs>
        <w:snapToGrid w:val="0"/>
        <w:spacing w:line="300" w:lineRule="auto"/>
        <w:jc w:val="center"/>
        <w:rPr>
          <w:rFonts w:ascii="宋体" w:hAnsi="宋体"/>
          <w:w w:val="80"/>
          <w:sz w:val="84"/>
        </w:rPr>
      </w:pPr>
    </w:p>
    <w:p w:rsidR="0084528E" w:rsidRDefault="00F83C6D">
      <w:pPr>
        <w:spacing w:line="1400" w:lineRule="exact"/>
        <w:jc w:val="center"/>
        <w:rPr>
          <w:rFonts w:ascii="宋体" w:hAnsi="宋体"/>
          <w:b/>
          <w:sz w:val="72"/>
          <w:szCs w:val="72"/>
        </w:rPr>
      </w:pPr>
      <w:r>
        <w:rPr>
          <w:rFonts w:ascii="宋体" w:hAnsi="宋体" w:hint="eastAsia"/>
          <w:b/>
          <w:sz w:val="72"/>
          <w:szCs w:val="72"/>
        </w:rPr>
        <w:t>询价文件</w:t>
      </w:r>
    </w:p>
    <w:p w:rsidR="0084528E" w:rsidRDefault="00F83C6D">
      <w:pPr>
        <w:spacing w:line="720" w:lineRule="auto"/>
        <w:jc w:val="center"/>
        <w:rPr>
          <w:rFonts w:ascii="宋体" w:hAnsi="宋体"/>
          <w:b/>
          <w:sz w:val="44"/>
          <w:szCs w:val="44"/>
        </w:rPr>
      </w:pPr>
      <w:r>
        <w:rPr>
          <w:rFonts w:ascii="宋体" w:hAnsi="宋体" w:hint="eastAsia"/>
          <w:b/>
          <w:sz w:val="44"/>
          <w:szCs w:val="44"/>
        </w:rPr>
        <w:t>（资格后审）</w:t>
      </w:r>
    </w:p>
    <w:p w:rsidR="0084528E" w:rsidRDefault="0084528E">
      <w:pPr>
        <w:spacing w:line="360" w:lineRule="auto"/>
        <w:ind w:firstLineChars="845" w:firstLine="2715"/>
        <w:rPr>
          <w:rFonts w:ascii="宋体" w:hAnsi="宋体"/>
          <w:b/>
          <w:bCs/>
          <w:color w:val="000000" w:themeColor="text1"/>
          <w:sz w:val="32"/>
          <w:szCs w:val="32"/>
          <w:lang w:val="zh-CN"/>
        </w:rPr>
      </w:pPr>
    </w:p>
    <w:p w:rsidR="0084528E" w:rsidRPr="00F83C6D" w:rsidRDefault="00F83C6D">
      <w:pPr>
        <w:spacing w:line="360" w:lineRule="auto"/>
        <w:ind w:firstLineChars="845" w:firstLine="2715"/>
        <w:rPr>
          <w:rFonts w:ascii="宋体" w:hAnsi="宋体"/>
          <w:b/>
          <w:sz w:val="32"/>
          <w:szCs w:val="32"/>
        </w:rPr>
      </w:pPr>
      <w:r>
        <w:rPr>
          <w:rFonts w:ascii="宋体" w:hAnsi="宋体" w:hint="eastAsia"/>
          <w:b/>
          <w:bCs/>
          <w:color w:val="000000" w:themeColor="text1"/>
          <w:sz w:val="32"/>
          <w:szCs w:val="32"/>
          <w:lang w:val="zh-CN"/>
        </w:rPr>
        <w:t>项目编号</w:t>
      </w:r>
      <w:r w:rsidRPr="00F83C6D">
        <w:rPr>
          <w:rFonts w:ascii="宋体" w:hAnsi="宋体" w:hint="eastAsia"/>
          <w:b/>
          <w:bCs/>
          <w:sz w:val="32"/>
          <w:szCs w:val="32"/>
          <w:lang w:val="zh-CN"/>
        </w:rPr>
        <w:t xml:space="preserve">：NTKFQSYXX20191009 </w:t>
      </w:r>
    </w:p>
    <w:p w:rsidR="0084528E" w:rsidRDefault="0084528E">
      <w:pPr>
        <w:snapToGrid w:val="0"/>
        <w:spacing w:line="360" w:lineRule="auto"/>
        <w:jc w:val="center"/>
        <w:rPr>
          <w:rFonts w:ascii="宋体" w:hAnsi="宋体"/>
          <w:b/>
          <w:color w:val="000000" w:themeColor="text1"/>
          <w:sz w:val="36"/>
        </w:rPr>
      </w:pPr>
    </w:p>
    <w:p w:rsidR="0084528E" w:rsidRDefault="0084528E">
      <w:pPr>
        <w:snapToGrid w:val="0"/>
        <w:spacing w:line="360" w:lineRule="auto"/>
        <w:rPr>
          <w:rFonts w:ascii="宋体" w:hAnsi="宋体"/>
          <w:b/>
          <w:color w:val="000000" w:themeColor="text1"/>
          <w:sz w:val="36"/>
        </w:rPr>
      </w:pPr>
    </w:p>
    <w:p w:rsidR="0084528E" w:rsidRDefault="0084528E">
      <w:pPr>
        <w:snapToGrid w:val="0"/>
        <w:spacing w:line="360" w:lineRule="auto"/>
        <w:jc w:val="center"/>
        <w:rPr>
          <w:rFonts w:ascii="宋体" w:hAnsi="宋体"/>
          <w:b/>
          <w:color w:val="000000" w:themeColor="text1"/>
          <w:sz w:val="36"/>
        </w:rPr>
      </w:pPr>
    </w:p>
    <w:p w:rsidR="0084528E" w:rsidRDefault="00F83C6D">
      <w:pPr>
        <w:adjustRightInd w:val="0"/>
        <w:snapToGrid w:val="0"/>
        <w:spacing w:line="360" w:lineRule="auto"/>
        <w:ind w:firstLineChars="900" w:firstLine="2711"/>
        <w:rPr>
          <w:rFonts w:ascii="宋体" w:hAnsi="宋体" w:cs="宋体"/>
          <w:b/>
          <w:color w:val="000000" w:themeColor="text1"/>
          <w:sz w:val="30"/>
          <w:szCs w:val="30"/>
        </w:rPr>
      </w:pPr>
      <w:r>
        <w:rPr>
          <w:rFonts w:ascii="宋体" w:hAnsi="宋体" w:cs="宋体" w:hint="eastAsia"/>
          <w:b/>
          <w:color w:val="000000" w:themeColor="text1"/>
          <w:sz w:val="30"/>
          <w:szCs w:val="30"/>
        </w:rPr>
        <w:t>采购单位：南通开发区星湖小学</w:t>
      </w:r>
    </w:p>
    <w:p w:rsidR="0084528E" w:rsidRPr="00F83C6D" w:rsidRDefault="00F83C6D">
      <w:pPr>
        <w:adjustRightInd w:val="0"/>
        <w:snapToGrid w:val="0"/>
        <w:spacing w:line="360" w:lineRule="auto"/>
        <w:jc w:val="center"/>
        <w:rPr>
          <w:rFonts w:ascii="宋体" w:hAnsi="宋体"/>
          <w:b/>
          <w:sz w:val="30"/>
          <w:szCs w:val="30"/>
        </w:rPr>
      </w:pPr>
      <w:r w:rsidRPr="00F83C6D">
        <w:rPr>
          <w:rFonts w:ascii="宋体" w:hAnsi="宋体" w:cs="宋体" w:hint="eastAsia"/>
          <w:b/>
          <w:sz w:val="30"/>
          <w:szCs w:val="30"/>
        </w:rPr>
        <w:t>二〇一九年十月九日</w:t>
      </w:r>
    </w:p>
    <w:p w:rsidR="0084528E" w:rsidRDefault="0084528E">
      <w:pPr>
        <w:jc w:val="center"/>
        <w:rPr>
          <w:rFonts w:ascii="宋体" w:hAnsi="宋体" w:cs="宋体"/>
          <w:b/>
          <w:color w:val="000000"/>
          <w:sz w:val="44"/>
          <w:szCs w:val="44"/>
        </w:rPr>
        <w:sectPr w:rsidR="0084528E">
          <w:headerReference w:type="default" r:id="rId9"/>
          <w:pgSz w:w="11906" w:h="16838"/>
          <w:pgMar w:top="941" w:right="1361" w:bottom="977" w:left="1361" w:header="851" w:footer="992" w:gutter="0"/>
          <w:cols w:space="720"/>
          <w:docGrid w:type="lines" w:linePitch="317"/>
        </w:sectPr>
      </w:pPr>
    </w:p>
    <w:p w:rsidR="0084528E" w:rsidRDefault="00F83C6D">
      <w:pPr>
        <w:jc w:val="center"/>
        <w:rPr>
          <w:rFonts w:ascii="宋体" w:hAnsi="宋体" w:cs="宋体"/>
          <w:b/>
          <w:color w:val="000000"/>
          <w:sz w:val="44"/>
          <w:szCs w:val="44"/>
        </w:rPr>
      </w:pPr>
      <w:r>
        <w:rPr>
          <w:rFonts w:ascii="宋体" w:hAnsi="宋体" w:cs="宋体" w:hint="eastAsia"/>
          <w:b/>
          <w:color w:val="000000"/>
          <w:sz w:val="44"/>
          <w:szCs w:val="44"/>
        </w:rPr>
        <w:lastRenderedPageBreak/>
        <w:t>询价文件备案表</w:t>
      </w:r>
    </w:p>
    <w:p w:rsidR="0084528E" w:rsidRDefault="0084528E">
      <w:pPr>
        <w:jc w:val="center"/>
        <w:rPr>
          <w:rFonts w:ascii="宋体" w:hAnsi="宋体" w:cs="宋体"/>
          <w:b/>
          <w:color w:val="000000"/>
          <w:sz w:val="44"/>
          <w:szCs w:val="4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0"/>
      </w:tblGrid>
      <w:tr w:rsidR="0084528E">
        <w:trPr>
          <w:cantSplit/>
          <w:trHeight w:val="2838"/>
          <w:jc w:val="center"/>
        </w:trPr>
        <w:tc>
          <w:tcPr>
            <w:tcW w:w="9180" w:type="dxa"/>
          </w:tcPr>
          <w:p w:rsidR="0084528E" w:rsidRDefault="0084528E">
            <w:pPr>
              <w:spacing w:line="360" w:lineRule="auto"/>
              <w:jc w:val="center"/>
              <w:rPr>
                <w:rFonts w:ascii="宋体" w:hAnsi="宋体" w:cs="宋体"/>
                <w:color w:val="000000" w:themeColor="text1"/>
                <w:position w:val="-48"/>
                <w:sz w:val="25"/>
              </w:rPr>
            </w:pPr>
          </w:p>
          <w:p w:rsidR="0084528E" w:rsidRDefault="00F83C6D">
            <w:pPr>
              <w:spacing w:line="360" w:lineRule="auto"/>
              <w:ind w:firstLineChars="1200" w:firstLine="3000"/>
              <w:rPr>
                <w:rFonts w:ascii="宋体" w:hAnsi="宋体" w:cs="宋体"/>
                <w:color w:val="000000" w:themeColor="text1"/>
                <w:position w:val="-48"/>
                <w:sz w:val="25"/>
              </w:rPr>
            </w:pPr>
            <w:r>
              <w:rPr>
                <w:rFonts w:ascii="宋体" w:hAnsi="宋体" w:cs="宋体" w:hint="eastAsia"/>
                <w:color w:val="000000" w:themeColor="text1"/>
                <w:position w:val="-48"/>
                <w:sz w:val="25"/>
              </w:rPr>
              <w:t xml:space="preserve">编制人： </w:t>
            </w:r>
          </w:p>
          <w:p w:rsidR="0084528E" w:rsidRDefault="00F83C6D">
            <w:pPr>
              <w:tabs>
                <w:tab w:val="left" w:pos="3492"/>
              </w:tabs>
              <w:spacing w:line="360" w:lineRule="auto"/>
              <w:ind w:firstLineChars="1200" w:firstLine="3000"/>
              <w:rPr>
                <w:rFonts w:ascii="宋体" w:hAnsi="宋体" w:cs="宋体"/>
                <w:color w:val="000000" w:themeColor="text1"/>
                <w:position w:val="-48"/>
                <w:sz w:val="25"/>
              </w:rPr>
            </w:pPr>
            <w:r>
              <w:rPr>
                <w:rFonts w:ascii="宋体" w:hAnsi="宋体" w:cs="宋体" w:hint="eastAsia"/>
                <w:color w:val="000000" w:themeColor="text1"/>
                <w:position w:val="-48"/>
                <w:sz w:val="25"/>
              </w:rPr>
              <w:t>日  期：    年    月    日</w:t>
            </w:r>
          </w:p>
        </w:tc>
      </w:tr>
      <w:tr w:rsidR="0084528E">
        <w:trPr>
          <w:cantSplit/>
          <w:trHeight w:val="3955"/>
          <w:jc w:val="center"/>
        </w:trPr>
        <w:tc>
          <w:tcPr>
            <w:tcW w:w="9180" w:type="dxa"/>
          </w:tcPr>
          <w:p w:rsidR="0084528E" w:rsidRDefault="0084528E">
            <w:pPr>
              <w:spacing w:line="360" w:lineRule="auto"/>
              <w:rPr>
                <w:rFonts w:ascii="宋体" w:hAnsi="宋体" w:cs="宋体"/>
                <w:color w:val="000000" w:themeColor="text1"/>
                <w:position w:val="-48"/>
                <w:sz w:val="25"/>
              </w:rPr>
            </w:pPr>
          </w:p>
          <w:p w:rsidR="0084528E" w:rsidRDefault="00F83C6D">
            <w:pPr>
              <w:spacing w:line="360" w:lineRule="auto"/>
              <w:ind w:firstLineChars="450" w:firstLine="1125"/>
              <w:rPr>
                <w:rFonts w:ascii="宋体" w:hAnsi="宋体" w:cs="宋体"/>
                <w:color w:val="000000" w:themeColor="text1"/>
                <w:position w:val="-48"/>
                <w:sz w:val="25"/>
              </w:rPr>
            </w:pPr>
            <w:r>
              <w:rPr>
                <w:rFonts w:ascii="宋体" w:hAnsi="宋体" w:cs="宋体" w:hint="eastAsia"/>
                <w:color w:val="000000" w:themeColor="text1"/>
                <w:position w:val="-48"/>
                <w:sz w:val="25"/>
              </w:rPr>
              <w:t>采购单位（盖章）               法定代表人（签字或盖章）</w:t>
            </w:r>
          </w:p>
          <w:p w:rsidR="0084528E" w:rsidRDefault="0084528E">
            <w:pPr>
              <w:spacing w:line="360" w:lineRule="auto"/>
              <w:ind w:firstLineChars="450" w:firstLine="1125"/>
              <w:rPr>
                <w:rFonts w:ascii="宋体" w:hAnsi="宋体" w:cs="宋体"/>
                <w:color w:val="000000" w:themeColor="text1"/>
                <w:position w:val="-48"/>
                <w:sz w:val="25"/>
              </w:rPr>
            </w:pPr>
          </w:p>
          <w:p w:rsidR="0084528E" w:rsidRDefault="0084528E">
            <w:pPr>
              <w:spacing w:line="360" w:lineRule="auto"/>
              <w:ind w:firstLineChars="450" w:firstLine="1125"/>
              <w:rPr>
                <w:rFonts w:ascii="宋体" w:hAnsi="宋体" w:cs="宋体"/>
                <w:color w:val="000000" w:themeColor="text1"/>
                <w:position w:val="-48"/>
                <w:sz w:val="25"/>
              </w:rPr>
            </w:pPr>
          </w:p>
          <w:p w:rsidR="0084528E" w:rsidRDefault="0084528E">
            <w:pPr>
              <w:spacing w:line="360" w:lineRule="auto"/>
              <w:rPr>
                <w:rFonts w:ascii="宋体" w:hAnsi="宋体" w:cs="宋体"/>
                <w:color w:val="000000" w:themeColor="text1"/>
                <w:position w:val="-48"/>
                <w:sz w:val="25"/>
              </w:rPr>
            </w:pPr>
          </w:p>
          <w:p w:rsidR="0084528E" w:rsidRDefault="00F83C6D">
            <w:pPr>
              <w:spacing w:line="360" w:lineRule="auto"/>
              <w:jc w:val="center"/>
              <w:rPr>
                <w:rFonts w:ascii="宋体" w:hAnsi="宋体" w:cs="宋体"/>
                <w:color w:val="000000" w:themeColor="text1"/>
                <w:position w:val="-48"/>
                <w:sz w:val="25"/>
              </w:rPr>
            </w:pPr>
            <w:r>
              <w:rPr>
                <w:rFonts w:ascii="宋体" w:hAnsi="宋体" w:cs="宋体" w:hint="eastAsia"/>
                <w:color w:val="000000" w:themeColor="text1"/>
                <w:position w:val="-48"/>
                <w:sz w:val="25"/>
              </w:rPr>
              <w:t xml:space="preserve">  代理机构（盖章）              法定代表人（签字或盖章）</w:t>
            </w:r>
          </w:p>
          <w:p w:rsidR="0084528E" w:rsidRDefault="0084528E">
            <w:pPr>
              <w:spacing w:line="360" w:lineRule="auto"/>
              <w:rPr>
                <w:rFonts w:ascii="宋体" w:hAnsi="宋体" w:cs="宋体"/>
                <w:color w:val="000000" w:themeColor="text1"/>
                <w:position w:val="-48"/>
                <w:sz w:val="25"/>
              </w:rPr>
            </w:pPr>
          </w:p>
          <w:p w:rsidR="0084528E" w:rsidRDefault="00F83C6D">
            <w:pPr>
              <w:spacing w:line="360" w:lineRule="auto"/>
              <w:jc w:val="center"/>
              <w:rPr>
                <w:rFonts w:ascii="宋体" w:hAnsi="宋体" w:cs="宋体"/>
                <w:color w:val="000000" w:themeColor="text1"/>
                <w:position w:val="-48"/>
                <w:sz w:val="25"/>
              </w:rPr>
            </w:pPr>
            <w:r>
              <w:rPr>
                <w:rFonts w:ascii="宋体" w:hAnsi="宋体" w:cs="宋体" w:hint="eastAsia"/>
                <w:color w:val="000000" w:themeColor="text1"/>
                <w:position w:val="-48"/>
                <w:sz w:val="25"/>
              </w:rPr>
              <w:t>日  期：2019年    月      日</w:t>
            </w:r>
          </w:p>
          <w:p w:rsidR="0084528E" w:rsidRDefault="0084528E">
            <w:pPr>
              <w:spacing w:line="360" w:lineRule="auto"/>
              <w:jc w:val="center"/>
              <w:rPr>
                <w:rFonts w:ascii="宋体" w:hAnsi="宋体" w:cs="宋体"/>
                <w:color w:val="000000" w:themeColor="text1"/>
                <w:position w:val="-48"/>
                <w:sz w:val="25"/>
              </w:rPr>
            </w:pPr>
          </w:p>
        </w:tc>
      </w:tr>
      <w:tr w:rsidR="0084528E">
        <w:trPr>
          <w:cantSplit/>
          <w:trHeight w:val="3310"/>
          <w:jc w:val="center"/>
        </w:trPr>
        <w:tc>
          <w:tcPr>
            <w:tcW w:w="9180" w:type="dxa"/>
            <w:vAlign w:val="center"/>
          </w:tcPr>
          <w:p w:rsidR="0084528E" w:rsidRDefault="00F83C6D">
            <w:pPr>
              <w:spacing w:line="360" w:lineRule="auto"/>
              <w:jc w:val="center"/>
              <w:rPr>
                <w:rFonts w:ascii="宋体" w:hAnsi="宋体" w:cs="宋体"/>
                <w:position w:val="-48"/>
                <w:sz w:val="25"/>
              </w:rPr>
            </w:pPr>
            <w:r>
              <w:rPr>
                <w:rFonts w:ascii="宋体" w:hAnsi="宋体" w:cs="宋体" w:hint="eastAsia"/>
                <w:sz w:val="28"/>
                <w:szCs w:val="28"/>
              </w:rPr>
              <w:t xml:space="preserve"> （备案）</w:t>
            </w:r>
          </w:p>
        </w:tc>
      </w:tr>
    </w:tbl>
    <w:p w:rsidR="0084528E" w:rsidRDefault="00F83C6D">
      <w:pPr>
        <w:pStyle w:val="a5"/>
        <w:overflowPunct w:val="0"/>
        <w:ind w:firstLineChars="900" w:firstLine="3975"/>
        <w:rPr>
          <w:rFonts w:ascii="宋体" w:eastAsia="宋体" w:hAnsi="宋体"/>
          <w:b/>
          <w:sz w:val="44"/>
          <w:szCs w:val="44"/>
        </w:rPr>
      </w:pPr>
      <w:r>
        <w:rPr>
          <w:rFonts w:ascii="宋体" w:eastAsia="宋体" w:hAnsi="宋体"/>
          <w:b/>
          <w:sz w:val="44"/>
          <w:szCs w:val="44"/>
        </w:rPr>
        <w:br w:type="page"/>
      </w:r>
      <w:r>
        <w:rPr>
          <w:rFonts w:ascii="宋体" w:eastAsia="宋体" w:hAnsi="宋体" w:hint="eastAsia"/>
          <w:b/>
          <w:sz w:val="44"/>
          <w:szCs w:val="44"/>
        </w:rPr>
        <w:lastRenderedPageBreak/>
        <w:t>目  录</w:t>
      </w:r>
    </w:p>
    <w:p w:rsidR="0084528E" w:rsidRDefault="0084528E">
      <w:pPr>
        <w:pStyle w:val="a5"/>
        <w:overflowPunct w:val="0"/>
        <w:ind w:firstLine="0"/>
        <w:jc w:val="center"/>
        <w:rPr>
          <w:rFonts w:ascii="宋体" w:eastAsia="宋体" w:hAnsi="宋体"/>
          <w:sz w:val="30"/>
        </w:rPr>
      </w:pPr>
    </w:p>
    <w:p w:rsidR="0084528E" w:rsidRDefault="00262448">
      <w:pPr>
        <w:pStyle w:val="10"/>
        <w:tabs>
          <w:tab w:val="right" w:leader="dot" w:pos="9528"/>
        </w:tabs>
        <w:spacing w:line="1200" w:lineRule="exact"/>
        <w:rPr>
          <w:rFonts w:ascii="宋体" w:eastAsia="宋体" w:hAnsi="宋体"/>
          <w:sz w:val="32"/>
          <w:szCs w:val="32"/>
        </w:rPr>
      </w:pPr>
      <w:r>
        <w:rPr>
          <w:rFonts w:ascii="宋体" w:eastAsia="宋体" w:hAnsi="宋体"/>
          <w:b/>
          <w:bCs/>
          <w:sz w:val="36"/>
          <w:szCs w:val="36"/>
        </w:rPr>
        <w:fldChar w:fldCharType="begin"/>
      </w:r>
      <w:r w:rsidR="00F83C6D">
        <w:rPr>
          <w:rFonts w:ascii="宋体" w:eastAsia="宋体" w:hAnsi="宋体"/>
          <w:b/>
          <w:bCs/>
          <w:sz w:val="36"/>
          <w:szCs w:val="36"/>
        </w:rPr>
        <w:instrText xml:space="preserve"> TOC \o "1-1"</w:instrText>
      </w:r>
      <w:r>
        <w:rPr>
          <w:rFonts w:ascii="宋体" w:eastAsia="宋体" w:hAnsi="宋体"/>
          <w:b/>
          <w:bCs/>
          <w:sz w:val="36"/>
          <w:szCs w:val="36"/>
        </w:rPr>
        <w:fldChar w:fldCharType="separate"/>
      </w:r>
      <w:r w:rsidR="00F83C6D">
        <w:rPr>
          <w:rFonts w:ascii="宋体" w:eastAsia="宋体" w:hAnsi="宋体"/>
          <w:sz w:val="32"/>
          <w:szCs w:val="32"/>
        </w:rPr>
        <w:t xml:space="preserve">第一章 </w:t>
      </w:r>
      <w:r w:rsidR="00F83C6D">
        <w:rPr>
          <w:rFonts w:ascii="宋体" w:eastAsia="宋体" w:hAnsi="宋体" w:hint="eastAsia"/>
          <w:sz w:val="32"/>
          <w:szCs w:val="32"/>
        </w:rPr>
        <w:t>询价公告</w:t>
      </w:r>
    </w:p>
    <w:p w:rsidR="0084528E" w:rsidRDefault="00F83C6D">
      <w:pPr>
        <w:pStyle w:val="10"/>
        <w:tabs>
          <w:tab w:val="right" w:leader="dot" w:pos="9528"/>
        </w:tabs>
        <w:spacing w:line="1200" w:lineRule="exact"/>
        <w:rPr>
          <w:rFonts w:ascii="宋体" w:eastAsia="宋体" w:hAnsi="宋体"/>
          <w:sz w:val="32"/>
          <w:szCs w:val="32"/>
        </w:rPr>
      </w:pPr>
      <w:r>
        <w:rPr>
          <w:rFonts w:ascii="宋体" w:eastAsia="宋体" w:hAnsi="宋体"/>
          <w:sz w:val="32"/>
          <w:szCs w:val="32"/>
        </w:rPr>
        <w:t xml:space="preserve">第二章 </w:t>
      </w:r>
      <w:r>
        <w:rPr>
          <w:rFonts w:ascii="宋体" w:eastAsia="宋体" w:hAnsi="宋体" w:hint="eastAsia"/>
          <w:sz w:val="32"/>
          <w:szCs w:val="32"/>
        </w:rPr>
        <w:t>供应商</w:t>
      </w:r>
      <w:r>
        <w:rPr>
          <w:rFonts w:ascii="宋体" w:eastAsia="宋体" w:hAnsi="宋体"/>
          <w:sz w:val="32"/>
          <w:szCs w:val="32"/>
        </w:rPr>
        <w:t>须知</w:t>
      </w:r>
    </w:p>
    <w:p w:rsidR="0084528E" w:rsidRDefault="00F83C6D">
      <w:pPr>
        <w:pStyle w:val="10"/>
        <w:tabs>
          <w:tab w:val="right" w:leader="dot" w:pos="9528"/>
        </w:tabs>
        <w:spacing w:line="1200" w:lineRule="exact"/>
        <w:rPr>
          <w:rFonts w:ascii="宋体" w:eastAsia="宋体" w:hAnsi="宋体"/>
          <w:sz w:val="32"/>
          <w:szCs w:val="32"/>
        </w:rPr>
      </w:pPr>
      <w:r>
        <w:rPr>
          <w:rFonts w:ascii="宋体" w:eastAsia="宋体" w:hAnsi="宋体"/>
          <w:sz w:val="32"/>
          <w:szCs w:val="32"/>
        </w:rPr>
        <w:t>第三章 项目需求</w:t>
      </w:r>
    </w:p>
    <w:p w:rsidR="0084528E" w:rsidRDefault="00F83C6D">
      <w:pPr>
        <w:pStyle w:val="10"/>
        <w:tabs>
          <w:tab w:val="right" w:leader="dot" w:pos="9528"/>
        </w:tabs>
        <w:spacing w:line="1200" w:lineRule="exact"/>
        <w:rPr>
          <w:rFonts w:ascii="宋体" w:eastAsia="宋体" w:hAnsi="宋体"/>
          <w:sz w:val="32"/>
          <w:szCs w:val="32"/>
        </w:rPr>
      </w:pPr>
      <w:r>
        <w:rPr>
          <w:rFonts w:ascii="宋体" w:eastAsia="宋体" w:hAnsi="宋体"/>
          <w:sz w:val="32"/>
          <w:szCs w:val="32"/>
        </w:rPr>
        <w:t>第</w:t>
      </w:r>
      <w:r>
        <w:rPr>
          <w:rFonts w:ascii="宋体" w:eastAsia="宋体" w:hAnsi="宋体" w:hint="eastAsia"/>
          <w:sz w:val="32"/>
          <w:szCs w:val="32"/>
        </w:rPr>
        <w:t>四</w:t>
      </w:r>
      <w:r>
        <w:rPr>
          <w:rFonts w:ascii="宋体" w:eastAsia="宋体" w:hAnsi="宋体"/>
          <w:sz w:val="32"/>
          <w:szCs w:val="32"/>
        </w:rPr>
        <w:t xml:space="preserve">章 </w:t>
      </w:r>
      <w:r>
        <w:rPr>
          <w:rFonts w:ascii="宋体" w:eastAsia="宋体" w:hAnsi="宋体" w:hint="eastAsia"/>
          <w:sz w:val="32"/>
          <w:szCs w:val="32"/>
        </w:rPr>
        <w:t>合同签订与验收付款</w:t>
      </w:r>
    </w:p>
    <w:p w:rsidR="0084528E" w:rsidRDefault="00F83C6D">
      <w:pPr>
        <w:pStyle w:val="10"/>
        <w:tabs>
          <w:tab w:val="right" w:leader="dot" w:pos="9528"/>
        </w:tabs>
        <w:spacing w:line="1200" w:lineRule="exact"/>
      </w:pPr>
      <w:r>
        <w:rPr>
          <w:rFonts w:ascii="宋体" w:eastAsia="宋体" w:hAnsi="宋体"/>
          <w:sz w:val="32"/>
          <w:szCs w:val="32"/>
        </w:rPr>
        <w:t>第</w:t>
      </w:r>
      <w:r>
        <w:rPr>
          <w:rFonts w:ascii="宋体" w:eastAsia="宋体" w:hAnsi="宋体" w:hint="eastAsia"/>
          <w:sz w:val="32"/>
          <w:szCs w:val="32"/>
        </w:rPr>
        <w:t>五</w:t>
      </w:r>
      <w:r>
        <w:rPr>
          <w:rFonts w:ascii="宋体" w:eastAsia="宋体" w:hAnsi="宋体"/>
          <w:sz w:val="32"/>
          <w:szCs w:val="32"/>
        </w:rPr>
        <w:t xml:space="preserve">章 </w:t>
      </w:r>
      <w:r>
        <w:rPr>
          <w:rFonts w:ascii="宋体" w:eastAsia="宋体" w:hAnsi="宋体" w:hint="eastAsia"/>
          <w:sz w:val="32"/>
          <w:szCs w:val="32"/>
        </w:rPr>
        <w:t>质疑提出和处理</w:t>
      </w:r>
    </w:p>
    <w:p w:rsidR="0084528E" w:rsidRDefault="00F83C6D">
      <w:pPr>
        <w:pStyle w:val="10"/>
        <w:tabs>
          <w:tab w:val="right" w:leader="dot" w:pos="9528"/>
        </w:tabs>
        <w:spacing w:line="1200" w:lineRule="exact"/>
        <w:rPr>
          <w:rFonts w:ascii="宋体" w:eastAsia="宋体" w:hAnsi="宋体"/>
          <w:sz w:val="32"/>
          <w:szCs w:val="32"/>
        </w:rPr>
      </w:pPr>
      <w:r>
        <w:rPr>
          <w:rFonts w:ascii="宋体" w:eastAsia="宋体" w:hAnsi="宋体" w:hint="eastAsia"/>
          <w:sz w:val="32"/>
          <w:szCs w:val="32"/>
        </w:rPr>
        <w:t>第六章询价</w:t>
      </w:r>
      <w:r>
        <w:rPr>
          <w:rFonts w:ascii="宋体" w:eastAsia="宋体" w:hAnsi="宋体"/>
          <w:sz w:val="32"/>
          <w:szCs w:val="32"/>
        </w:rPr>
        <w:t>响应文件格式</w:t>
      </w:r>
    </w:p>
    <w:p w:rsidR="0084528E" w:rsidRDefault="0084528E">
      <w:pPr>
        <w:spacing w:line="1200" w:lineRule="exact"/>
        <w:rPr>
          <w:rFonts w:ascii="宋体" w:hAnsi="宋体"/>
          <w:sz w:val="36"/>
          <w:szCs w:val="36"/>
        </w:rPr>
      </w:pPr>
    </w:p>
    <w:p w:rsidR="0084528E" w:rsidRDefault="00262448">
      <w:pPr>
        <w:rPr>
          <w:rFonts w:ascii="宋体" w:hAnsi="宋体"/>
          <w:b/>
          <w:bCs/>
          <w:sz w:val="36"/>
          <w:szCs w:val="36"/>
        </w:rPr>
      </w:pPr>
      <w:r>
        <w:rPr>
          <w:rFonts w:ascii="宋体" w:hAnsi="宋体"/>
          <w:b/>
          <w:bCs/>
          <w:sz w:val="36"/>
          <w:szCs w:val="36"/>
        </w:rPr>
        <w:fldChar w:fldCharType="end"/>
      </w:r>
    </w:p>
    <w:p w:rsidR="0084528E" w:rsidRDefault="00F83C6D">
      <w:pPr>
        <w:pStyle w:val="1"/>
        <w:keepNext w:val="0"/>
        <w:keepLines w:val="0"/>
        <w:adjustRightInd w:val="0"/>
        <w:snapToGrid w:val="0"/>
        <w:spacing w:before="0" w:after="0" w:line="800" w:lineRule="exact"/>
        <w:jc w:val="center"/>
        <w:textAlignment w:val="baseline"/>
        <w:rPr>
          <w:rFonts w:ascii="宋体" w:eastAsia="宋体" w:hAnsi="宋体"/>
          <w:w w:val="80"/>
          <w:szCs w:val="44"/>
        </w:rPr>
      </w:pPr>
      <w:r>
        <w:rPr>
          <w:rFonts w:ascii="宋体" w:eastAsia="宋体" w:hAnsi="宋体"/>
          <w:w w:val="80"/>
          <w:szCs w:val="44"/>
        </w:rPr>
        <w:br w:type="page"/>
      </w:r>
      <w:r>
        <w:rPr>
          <w:rFonts w:ascii="宋体" w:eastAsia="宋体" w:hAnsi="宋体" w:hint="eastAsia"/>
          <w:w w:val="80"/>
          <w:szCs w:val="44"/>
        </w:rPr>
        <w:lastRenderedPageBreak/>
        <w:t>第一章  询价公告</w:t>
      </w:r>
    </w:p>
    <w:p w:rsidR="0084528E" w:rsidRPr="00F83C6D" w:rsidRDefault="00F83C6D">
      <w:pPr>
        <w:spacing w:line="480" w:lineRule="exact"/>
        <w:ind w:firstLineChars="200" w:firstLine="480"/>
        <w:rPr>
          <w:rFonts w:ascii="宋体" w:hAnsi="宋体"/>
          <w:sz w:val="24"/>
          <w:szCs w:val="24"/>
        </w:rPr>
      </w:pPr>
      <w:r w:rsidRPr="00F83C6D">
        <w:rPr>
          <w:rFonts w:ascii="宋体" w:hAnsi="宋体" w:hint="eastAsia"/>
          <w:sz w:val="24"/>
          <w:szCs w:val="24"/>
        </w:rPr>
        <w:t>南通开发区星湖小学对南通开发区星湖小学足球门设备等采购及安装项目拟用询价方式组织采购。现公告如下：</w:t>
      </w:r>
    </w:p>
    <w:p w:rsidR="0084528E" w:rsidRPr="00F83C6D" w:rsidRDefault="00F83C6D">
      <w:pPr>
        <w:numPr>
          <w:ilvl w:val="0"/>
          <w:numId w:val="1"/>
        </w:numPr>
        <w:spacing w:line="480" w:lineRule="exact"/>
        <w:ind w:firstLineChars="200" w:firstLine="482"/>
        <w:rPr>
          <w:rFonts w:ascii="宋体" w:hAnsi="宋体"/>
          <w:sz w:val="24"/>
          <w:szCs w:val="24"/>
        </w:rPr>
      </w:pPr>
      <w:r w:rsidRPr="00F83C6D">
        <w:rPr>
          <w:rFonts w:ascii="方正仿宋_GBK" w:hint="eastAsia"/>
          <w:b/>
          <w:bCs/>
          <w:sz w:val="24"/>
          <w:szCs w:val="24"/>
        </w:rPr>
        <w:t>项目名称：</w:t>
      </w:r>
      <w:r w:rsidRPr="00F83C6D">
        <w:rPr>
          <w:rFonts w:ascii="宋体" w:hAnsi="宋体" w:hint="eastAsia"/>
          <w:sz w:val="24"/>
          <w:szCs w:val="24"/>
        </w:rPr>
        <w:t>南通开发区星湖小学足球门设备等采购及安装项目</w:t>
      </w:r>
    </w:p>
    <w:p w:rsidR="0084528E" w:rsidRDefault="00F83C6D">
      <w:pPr>
        <w:numPr>
          <w:ilvl w:val="0"/>
          <w:numId w:val="1"/>
        </w:numPr>
        <w:spacing w:line="480" w:lineRule="exact"/>
        <w:ind w:firstLineChars="200" w:firstLine="482"/>
        <w:rPr>
          <w:rFonts w:ascii="宋体" w:hAnsi="宋体"/>
          <w:color w:val="000000"/>
          <w:sz w:val="24"/>
          <w:szCs w:val="24"/>
        </w:rPr>
      </w:pPr>
      <w:r>
        <w:rPr>
          <w:rFonts w:ascii="宋体" w:hAnsi="宋体" w:hint="eastAsia"/>
          <w:b/>
          <w:bCs/>
          <w:color w:val="000000"/>
          <w:sz w:val="24"/>
          <w:szCs w:val="24"/>
        </w:rPr>
        <w:t>项目预算：</w:t>
      </w:r>
      <w:r w:rsidR="0029616A" w:rsidRPr="00A74FDB">
        <w:rPr>
          <w:rFonts w:ascii="宋体" w:hAnsi="宋体" w:hint="eastAsia"/>
          <w:bCs/>
          <w:sz w:val="24"/>
          <w:szCs w:val="24"/>
        </w:rPr>
        <w:t>19</w:t>
      </w:r>
      <w:r w:rsidRPr="00A74FDB">
        <w:rPr>
          <w:rFonts w:ascii="宋体" w:hAnsi="宋体" w:hint="eastAsia"/>
          <w:bCs/>
          <w:sz w:val="24"/>
          <w:szCs w:val="24"/>
        </w:rPr>
        <w:t>万</w:t>
      </w:r>
      <w:r>
        <w:rPr>
          <w:rFonts w:ascii="宋体" w:hAnsi="宋体" w:hint="eastAsia"/>
          <w:color w:val="000000" w:themeColor="text1"/>
          <w:sz w:val="24"/>
          <w:szCs w:val="24"/>
        </w:rPr>
        <w:t>元</w:t>
      </w:r>
    </w:p>
    <w:p w:rsidR="0084528E" w:rsidRPr="00F83C6D" w:rsidRDefault="00F83C6D">
      <w:pPr>
        <w:spacing w:line="480" w:lineRule="exact"/>
        <w:ind w:firstLineChars="200" w:firstLine="482"/>
        <w:rPr>
          <w:rFonts w:ascii="宋体" w:hAnsi="宋体"/>
          <w:sz w:val="24"/>
          <w:szCs w:val="24"/>
        </w:rPr>
      </w:pPr>
      <w:r>
        <w:rPr>
          <w:rFonts w:ascii="宋体" w:hAnsi="宋体" w:hint="eastAsia"/>
          <w:b/>
          <w:bCs/>
          <w:color w:val="000000" w:themeColor="text1"/>
          <w:sz w:val="24"/>
          <w:szCs w:val="24"/>
        </w:rPr>
        <w:t>三、项目编号</w:t>
      </w:r>
      <w:r w:rsidRPr="00F83C6D">
        <w:rPr>
          <w:rFonts w:ascii="宋体" w:hAnsi="宋体" w:hint="eastAsia"/>
          <w:b/>
          <w:bCs/>
          <w:sz w:val="24"/>
          <w:szCs w:val="24"/>
        </w:rPr>
        <w:t>：</w:t>
      </w:r>
      <w:r w:rsidRPr="00F83C6D">
        <w:rPr>
          <w:rFonts w:ascii="宋体" w:hAnsi="宋体" w:hint="eastAsia"/>
          <w:sz w:val="24"/>
          <w:szCs w:val="24"/>
        </w:rPr>
        <w:t xml:space="preserve">NTKFQSYXX20191009 </w:t>
      </w:r>
    </w:p>
    <w:p w:rsidR="0084528E" w:rsidRDefault="00F83C6D">
      <w:pPr>
        <w:spacing w:line="480" w:lineRule="exact"/>
        <w:ind w:firstLineChars="200" w:firstLine="482"/>
        <w:rPr>
          <w:rFonts w:ascii="宋体" w:hAnsi="宋体"/>
          <w:spacing w:val="-20"/>
          <w:sz w:val="24"/>
          <w:szCs w:val="24"/>
        </w:rPr>
      </w:pPr>
      <w:r>
        <w:rPr>
          <w:rFonts w:ascii="宋体" w:hAnsi="宋体" w:hint="eastAsia"/>
          <w:b/>
          <w:bCs/>
          <w:sz w:val="24"/>
          <w:szCs w:val="24"/>
        </w:rPr>
        <w:t>四、项目需求：</w:t>
      </w:r>
      <w:r>
        <w:rPr>
          <w:rFonts w:ascii="宋体" w:hAnsi="宋体" w:hint="eastAsia"/>
          <w:sz w:val="24"/>
          <w:szCs w:val="24"/>
        </w:rPr>
        <w:t>详见询价文件</w:t>
      </w:r>
      <w:r>
        <w:rPr>
          <w:rFonts w:ascii="宋体" w:hAnsi="宋体" w:hint="eastAsia"/>
          <w:spacing w:val="-20"/>
          <w:sz w:val="24"/>
          <w:szCs w:val="24"/>
        </w:rPr>
        <w:t>第三章</w:t>
      </w:r>
    </w:p>
    <w:p w:rsidR="0084528E" w:rsidRDefault="00F83C6D">
      <w:pPr>
        <w:spacing w:line="480" w:lineRule="exact"/>
        <w:ind w:firstLineChars="200" w:firstLine="482"/>
        <w:rPr>
          <w:rFonts w:ascii="宋体" w:hAnsi="宋体"/>
          <w:b/>
          <w:bCs/>
          <w:sz w:val="24"/>
          <w:szCs w:val="24"/>
        </w:rPr>
      </w:pPr>
      <w:r>
        <w:rPr>
          <w:rFonts w:ascii="宋体" w:hAnsi="宋体" w:hint="eastAsia"/>
          <w:b/>
          <w:bCs/>
          <w:sz w:val="24"/>
          <w:szCs w:val="24"/>
        </w:rPr>
        <w:t>五、供应商资格要求</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1、符合《政府采购法》第二十二条之规定：具有独立承担民事责任的能力；具有良好的商业信誉和健全的财务会计制度；</w:t>
      </w:r>
      <w:bookmarkStart w:id="0" w:name="OLE_LINK3"/>
      <w:bookmarkStart w:id="1" w:name="OLE_LINK2"/>
      <w:r>
        <w:rPr>
          <w:rFonts w:ascii="宋体" w:hAnsi="宋体" w:hint="eastAsia"/>
          <w:sz w:val="24"/>
          <w:szCs w:val="24"/>
        </w:rPr>
        <w:t>具有履行合同所必需的设备和专业技术能力</w:t>
      </w:r>
      <w:bookmarkEnd w:id="0"/>
      <w:bookmarkEnd w:id="1"/>
      <w:r>
        <w:rPr>
          <w:rFonts w:ascii="宋体" w:hAnsi="宋体" w:hint="eastAsia"/>
          <w:sz w:val="24"/>
          <w:szCs w:val="24"/>
        </w:rPr>
        <w:t>；有依法缴纳税收和社会保障资金的良好记录；参加政府采购活动前三年内，在经营活动中没有重大违法记录。</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2、法定代表人为同一个人的两个及两个以上法人，母公司、全资子公司及其控股公司，都不得在同一采购项目相同标段中同时参加询价，一经发现，将视同围标处理。</w:t>
      </w:r>
    </w:p>
    <w:p w:rsidR="0084528E" w:rsidRDefault="00F83C6D">
      <w:pPr>
        <w:snapToGrid w:val="0"/>
        <w:spacing w:line="480" w:lineRule="exact"/>
        <w:ind w:firstLineChars="200" w:firstLine="482"/>
        <w:rPr>
          <w:rFonts w:ascii="宋体" w:hAnsi="宋体"/>
          <w:b/>
          <w:sz w:val="24"/>
          <w:szCs w:val="24"/>
        </w:rPr>
      </w:pPr>
      <w:r>
        <w:rPr>
          <w:rFonts w:ascii="宋体" w:hAnsi="宋体" w:hint="eastAsia"/>
          <w:b/>
          <w:sz w:val="24"/>
          <w:szCs w:val="24"/>
        </w:rPr>
        <w:t>供应商其它资格要求：</w:t>
      </w:r>
    </w:p>
    <w:p w:rsidR="0084528E" w:rsidRDefault="00F83C6D">
      <w:pPr>
        <w:tabs>
          <w:tab w:val="left" w:pos="6300"/>
        </w:tabs>
        <w:snapToGrid w:val="0"/>
        <w:spacing w:line="48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w:t>
      </w:r>
      <w:r>
        <w:rPr>
          <w:rFonts w:ascii="宋体" w:hAnsi="宋体"/>
          <w:color w:val="000000" w:themeColor="text1"/>
          <w:sz w:val="24"/>
          <w:szCs w:val="24"/>
        </w:rPr>
        <w:t>供应商</w:t>
      </w:r>
      <w:r>
        <w:rPr>
          <w:rFonts w:ascii="宋体" w:hAnsi="宋体" w:hint="eastAsia"/>
          <w:color w:val="000000" w:themeColor="text1"/>
          <w:sz w:val="24"/>
          <w:szCs w:val="24"/>
        </w:rPr>
        <w:t>须提供营业执照（副本）及税务登记证（副本）复印件；或者是三证合一的营业执照（副本）复印件。（经营范围必须包含本次采购项目内容）</w:t>
      </w:r>
    </w:p>
    <w:p w:rsidR="0084528E" w:rsidRDefault="00F83C6D">
      <w:pPr>
        <w:tabs>
          <w:tab w:val="left" w:pos="6300"/>
        </w:tabs>
        <w:snapToGrid w:val="0"/>
        <w:spacing w:line="48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4、供应商须提供中标后在南通地区设有维护机构及人员的承诺函。（中标后签订合同前提供证明材料，证明材料包括营业执照、办公地点（经营场所的房屋自有证明或租赁合同及人员雇佣合同复印件），承诺函格式自拟）</w:t>
      </w:r>
    </w:p>
    <w:p w:rsidR="0084528E" w:rsidRDefault="00F83C6D">
      <w:pPr>
        <w:tabs>
          <w:tab w:val="left" w:pos="6300"/>
        </w:tabs>
        <w:snapToGrid w:val="0"/>
        <w:spacing w:line="480" w:lineRule="exact"/>
        <w:ind w:firstLineChars="200" w:firstLine="480"/>
        <w:rPr>
          <w:rFonts w:ascii="宋体" w:hAnsi="宋体"/>
          <w:sz w:val="24"/>
          <w:szCs w:val="24"/>
        </w:rPr>
      </w:pPr>
      <w:r>
        <w:rPr>
          <w:rFonts w:ascii="宋体" w:hAnsi="宋体" w:hint="eastAsia"/>
          <w:sz w:val="24"/>
          <w:szCs w:val="24"/>
        </w:rPr>
        <w:t>5、法定代表人参加询价的，必须提供法定代表人身份证明及法定代表人本人身份证两项复印件；非法定代表人参加询价的，必须提供法定代表人签名或盖章的授权委托书及法定代表人和委托代理人（以下称被授权人）两个人的身份证复印件。</w:t>
      </w:r>
    </w:p>
    <w:p w:rsidR="0084528E" w:rsidRPr="00F83C6D" w:rsidRDefault="00F83C6D">
      <w:pPr>
        <w:tabs>
          <w:tab w:val="left" w:pos="6300"/>
        </w:tabs>
        <w:snapToGrid w:val="0"/>
        <w:spacing w:line="480" w:lineRule="exact"/>
        <w:ind w:firstLineChars="200" w:firstLine="480"/>
        <w:rPr>
          <w:rFonts w:ascii="宋体" w:hAnsi="宋体"/>
          <w:sz w:val="24"/>
          <w:szCs w:val="24"/>
        </w:rPr>
      </w:pPr>
      <w:r w:rsidRPr="00F83C6D">
        <w:rPr>
          <w:rFonts w:ascii="宋体" w:hAnsi="宋体" w:cs="宋体" w:hint="eastAsia"/>
          <w:sz w:val="24"/>
        </w:rPr>
        <w:t>6、本项目设有推荐品牌，供应商可以选择建议品牌，也可以选择建议品牌以外的品牌，但所选品牌档次须高于或等于建议品牌档次。供应商如投建议品牌以外的品牌，需提供以下资料：（①有权威机构出具的检测报告复印件；②技术白皮书复印件；③生产许可证复印件，且①②③项的复印件必须加盖制造商红章),当评标小组三分之二的评委认定，所选品牌档次低于建议品牌档次的，将作无效响应处理。（提供所投产品品牌表）</w:t>
      </w:r>
    </w:p>
    <w:p w:rsidR="0084528E" w:rsidRDefault="00F83C6D">
      <w:pPr>
        <w:tabs>
          <w:tab w:val="left" w:pos="6300"/>
        </w:tabs>
        <w:snapToGrid w:val="0"/>
        <w:spacing w:line="480" w:lineRule="exact"/>
        <w:ind w:firstLineChars="200" w:firstLine="480"/>
        <w:rPr>
          <w:rFonts w:ascii="宋体" w:hAnsi="宋体"/>
          <w:sz w:val="24"/>
          <w:szCs w:val="24"/>
        </w:rPr>
      </w:pPr>
      <w:r>
        <w:rPr>
          <w:rFonts w:ascii="宋体" w:hAnsi="宋体" w:hint="eastAsia"/>
          <w:sz w:val="24"/>
          <w:szCs w:val="24"/>
        </w:rPr>
        <w:t>7、供应商须提供参与本次项目政府采购活动前三年内，在经营活动中没有重大违法</w:t>
      </w:r>
      <w:r>
        <w:rPr>
          <w:rFonts w:ascii="宋体" w:hAnsi="宋体" w:hint="eastAsia"/>
          <w:sz w:val="24"/>
          <w:szCs w:val="24"/>
        </w:rPr>
        <w:lastRenderedPageBreak/>
        <w:t>记录的书面《无重大违法记录声明函》（格式参见第六章）。</w:t>
      </w:r>
    </w:p>
    <w:p w:rsidR="0084528E" w:rsidRDefault="00F83C6D">
      <w:pPr>
        <w:tabs>
          <w:tab w:val="left" w:pos="6300"/>
        </w:tabs>
        <w:snapToGrid w:val="0"/>
        <w:spacing w:line="480" w:lineRule="exact"/>
        <w:ind w:firstLineChars="200" w:firstLine="480"/>
        <w:rPr>
          <w:rFonts w:ascii="宋体" w:hAnsi="宋体"/>
          <w:sz w:val="24"/>
          <w:szCs w:val="24"/>
        </w:rPr>
      </w:pPr>
      <w:r>
        <w:rPr>
          <w:rFonts w:ascii="宋体" w:hAnsi="宋体" w:hint="eastAsia"/>
          <w:sz w:val="24"/>
          <w:szCs w:val="24"/>
        </w:rPr>
        <w:t>8、关于资格文件的声明函（格式参见第六章）。</w:t>
      </w:r>
    </w:p>
    <w:p w:rsidR="0084528E" w:rsidRDefault="00F83C6D">
      <w:pPr>
        <w:tabs>
          <w:tab w:val="left" w:pos="6300"/>
        </w:tabs>
        <w:snapToGrid w:val="0"/>
        <w:spacing w:line="480" w:lineRule="exact"/>
        <w:ind w:firstLineChars="200" w:firstLine="480"/>
        <w:rPr>
          <w:rFonts w:ascii="宋体" w:hAnsi="宋体"/>
          <w:sz w:val="24"/>
          <w:szCs w:val="24"/>
        </w:rPr>
      </w:pPr>
      <w:r>
        <w:rPr>
          <w:rFonts w:ascii="宋体" w:hAnsi="宋体" w:hint="eastAsia"/>
          <w:sz w:val="24"/>
          <w:szCs w:val="24"/>
        </w:rPr>
        <w:t>9、本项目不接受联合体询价。</w:t>
      </w:r>
    </w:p>
    <w:p w:rsidR="0084528E" w:rsidRDefault="00F83C6D">
      <w:pPr>
        <w:spacing w:line="480" w:lineRule="exact"/>
        <w:ind w:firstLineChars="200" w:firstLine="482"/>
        <w:rPr>
          <w:rFonts w:ascii="宋体" w:hAnsi="宋体"/>
          <w:b/>
          <w:sz w:val="24"/>
          <w:szCs w:val="24"/>
          <w:lang w:val="zh-CN"/>
        </w:rPr>
      </w:pPr>
      <w:r>
        <w:rPr>
          <w:rFonts w:ascii="宋体" w:hAnsi="宋体" w:hint="eastAsia"/>
          <w:b/>
          <w:sz w:val="24"/>
          <w:szCs w:val="24"/>
          <w:lang w:val="zh-CN"/>
        </w:rPr>
        <w:t>具体资格要求材料详见本询价文件第二章中“资格审查文件”。</w:t>
      </w:r>
    </w:p>
    <w:p w:rsidR="0084528E" w:rsidRDefault="00F83C6D">
      <w:pPr>
        <w:spacing w:line="500" w:lineRule="exact"/>
        <w:ind w:firstLineChars="200" w:firstLine="482"/>
        <w:rPr>
          <w:rFonts w:ascii="宋体" w:hAnsi="宋体" w:cs="宋体"/>
          <w:b/>
          <w:bCs/>
          <w:kern w:val="0"/>
          <w:sz w:val="24"/>
          <w:szCs w:val="24"/>
        </w:rPr>
      </w:pPr>
      <w:r>
        <w:rPr>
          <w:rFonts w:ascii="宋体" w:hAnsi="宋体" w:cs="宋体" w:hint="eastAsia"/>
          <w:b/>
          <w:bCs/>
          <w:color w:val="000000"/>
          <w:kern w:val="0"/>
          <w:sz w:val="24"/>
          <w:szCs w:val="24"/>
        </w:rPr>
        <w:t>请供应商认真对照资格条件，如不符合要求的，无意或故意参与询价所产生的一切后果由供应商自行承担，开标过程中，供应商提供的相关证件为虚假或伪造，或者其他人员持法定代表人或授权委托人的身份证参与询价，一经发现则取消供应商资</w:t>
      </w:r>
      <w:r>
        <w:rPr>
          <w:rFonts w:ascii="宋体" w:hAnsi="宋体" w:cs="宋体" w:hint="eastAsia"/>
          <w:b/>
          <w:bCs/>
          <w:kern w:val="0"/>
          <w:sz w:val="24"/>
          <w:szCs w:val="24"/>
        </w:rPr>
        <w:t>格，没收其保证金，</w:t>
      </w:r>
      <w:r>
        <w:rPr>
          <w:rFonts w:ascii="宋体" w:hAnsi="宋体" w:cs="宋体" w:hint="eastAsia"/>
          <w:b/>
          <w:color w:val="000000"/>
          <w:kern w:val="0"/>
          <w:sz w:val="24"/>
          <w:szCs w:val="24"/>
        </w:rPr>
        <w:t>该供应商将记入不良记录，并报财政部门后将其列入政府采购黑名单，视情公布在相关网站</w:t>
      </w:r>
      <w:r>
        <w:rPr>
          <w:rFonts w:ascii="宋体" w:hAnsi="宋体" w:cs="宋体" w:hint="eastAsia"/>
          <w:b/>
          <w:bCs/>
          <w:kern w:val="0"/>
          <w:sz w:val="24"/>
          <w:szCs w:val="24"/>
        </w:rPr>
        <w:t>。</w:t>
      </w:r>
    </w:p>
    <w:p w:rsidR="0084528E" w:rsidRDefault="00F83C6D">
      <w:pPr>
        <w:snapToGrid w:val="0"/>
        <w:spacing w:line="420" w:lineRule="exact"/>
        <w:ind w:firstLineChars="205" w:firstLine="494"/>
        <w:rPr>
          <w:rFonts w:ascii="黑体" w:eastAsia="黑体" w:hAnsi="黑体"/>
          <w:b/>
          <w:sz w:val="24"/>
          <w:szCs w:val="24"/>
        </w:rPr>
      </w:pPr>
      <w:r>
        <w:rPr>
          <w:rFonts w:ascii="宋体" w:hAnsi="宋体" w:cs="宋体" w:hint="eastAsia"/>
          <w:b/>
          <w:sz w:val="24"/>
          <w:szCs w:val="24"/>
        </w:rPr>
        <w:t>【特别提醒】单位负责人为同一人或者存在直接控股、管理关系的不同供应商，不得同时参与同一采购项目相同标段的政府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中标，采购人有权取消其中标资格，并由该供应商承担由此带来可能的一切责任和损失。</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六、保证金</w:t>
      </w:r>
    </w:p>
    <w:p w:rsidR="0084528E" w:rsidRDefault="00F83C6D">
      <w:pPr>
        <w:spacing w:line="480" w:lineRule="exact"/>
        <w:ind w:firstLineChars="200" w:firstLine="480"/>
        <w:rPr>
          <w:rFonts w:ascii="宋体" w:hAnsi="宋体" w:cs="宋体"/>
          <w:sz w:val="24"/>
          <w:szCs w:val="24"/>
        </w:rPr>
      </w:pPr>
      <w:r>
        <w:rPr>
          <w:rFonts w:ascii="宋体" w:hAnsi="宋体" w:cs="宋体" w:hint="eastAsia"/>
          <w:sz w:val="24"/>
          <w:szCs w:val="24"/>
        </w:rPr>
        <w:t>1、保证金</w:t>
      </w:r>
    </w:p>
    <w:p w:rsidR="0084528E" w:rsidRDefault="00F83C6D">
      <w:pPr>
        <w:spacing w:line="480" w:lineRule="exact"/>
        <w:ind w:firstLineChars="200" w:firstLine="480"/>
        <w:rPr>
          <w:rFonts w:ascii="宋体" w:hAnsi="宋体" w:cs="宋体"/>
          <w:color w:val="FF0000"/>
          <w:sz w:val="24"/>
          <w:szCs w:val="24"/>
        </w:rPr>
      </w:pPr>
      <w:r>
        <w:rPr>
          <w:rFonts w:ascii="宋体" w:hAnsi="宋体" w:cs="宋体" w:hint="eastAsia"/>
          <w:sz w:val="24"/>
          <w:szCs w:val="24"/>
        </w:rPr>
        <w:t>供应商需缴纳保</w:t>
      </w:r>
      <w:r>
        <w:rPr>
          <w:rFonts w:ascii="宋体" w:hAnsi="宋体" w:cs="宋体" w:hint="eastAsia"/>
          <w:color w:val="000000"/>
          <w:sz w:val="24"/>
          <w:szCs w:val="24"/>
        </w:rPr>
        <w:t>证金</w:t>
      </w:r>
      <w:r w:rsidR="00BF449B">
        <w:rPr>
          <w:rFonts w:ascii="宋体" w:hAnsi="宋体" w:cs="宋体" w:hint="eastAsia"/>
          <w:b/>
          <w:color w:val="FF0000"/>
          <w:sz w:val="24"/>
          <w:szCs w:val="24"/>
          <w:u w:val="single"/>
        </w:rPr>
        <w:t>3</w:t>
      </w:r>
      <w:r>
        <w:rPr>
          <w:rFonts w:ascii="宋体" w:hAnsi="宋体" w:cs="宋体" w:hint="eastAsia"/>
          <w:b/>
          <w:color w:val="FF0000"/>
          <w:sz w:val="24"/>
          <w:szCs w:val="24"/>
          <w:u w:val="single"/>
        </w:rPr>
        <w:t>000</w:t>
      </w:r>
      <w:r>
        <w:rPr>
          <w:rFonts w:ascii="宋体" w:hAnsi="宋体" w:cs="宋体" w:hint="eastAsia"/>
          <w:color w:val="000000"/>
          <w:sz w:val="24"/>
          <w:szCs w:val="24"/>
        </w:rPr>
        <w:t>元整。</w:t>
      </w:r>
      <w:r>
        <w:rPr>
          <w:rFonts w:ascii="宋体" w:hAnsi="宋体" w:cs="宋体" w:hint="eastAsia"/>
          <w:sz w:val="24"/>
          <w:szCs w:val="24"/>
        </w:rPr>
        <w:t>保证金一律采用</w:t>
      </w:r>
      <w:r>
        <w:rPr>
          <w:rFonts w:ascii="宋体" w:hAnsi="宋体" w:cs="宋体" w:hint="eastAsia"/>
          <w:b/>
          <w:color w:val="FF0000"/>
          <w:sz w:val="24"/>
          <w:szCs w:val="24"/>
          <w:u w:val="single"/>
        </w:rPr>
        <w:t>现金</w:t>
      </w:r>
      <w:r>
        <w:rPr>
          <w:rFonts w:ascii="宋体" w:hAnsi="宋体" w:cs="宋体" w:hint="eastAsia"/>
          <w:sz w:val="24"/>
          <w:szCs w:val="24"/>
        </w:rPr>
        <w:t>形式递交，拒绝其他方式递交，并在现金信封上注明</w:t>
      </w:r>
      <w:r>
        <w:rPr>
          <w:rFonts w:ascii="宋体" w:hAnsi="宋体" w:hint="eastAsia"/>
          <w:sz w:val="24"/>
          <w:szCs w:val="24"/>
        </w:rPr>
        <w:t>“保证金</w:t>
      </w:r>
      <w:r>
        <w:rPr>
          <w:rFonts w:ascii="宋体" w:hAnsi="宋体" w:cs="宋体" w:hint="eastAsia"/>
          <w:sz w:val="24"/>
          <w:szCs w:val="24"/>
        </w:rPr>
        <w:t>”。</w:t>
      </w:r>
    </w:p>
    <w:p w:rsidR="0084528E" w:rsidRDefault="00F83C6D">
      <w:pPr>
        <w:spacing w:line="480" w:lineRule="exact"/>
        <w:ind w:firstLineChars="200" w:firstLine="482"/>
        <w:rPr>
          <w:rFonts w:ascii="宋体" w:hAnsi="宋体" w:cs="宋体"/>
          <w:bCs/>
          <w:sz w:val="24"/>
          <w:szCs w:val="24"/>
        </w:rPr>
      </w:pPr>
      <w:r>
        <w:rPr>
          <w:rFonts w:ascii="宋体" w:hAnsi="宋体" w:cs="宋体" w:hint="eastAsia"/>
          <w:b/>
          <w:sz w:val="24"/>
          <w:szCs w:val="24"/>
        </w:rPr>
        <w:t>保证金不得密封在询价响应文件内，</w:t>
      </w:r>
      <w:r>
        <w:rPr>
          <w:rFonts w:ascii="宋体" w:hAnsi="宋体" w:cs="宋体" w:hint="eastAsia"/>
          <w:bCs/>
          <w:sz w:val="24"/>
          <w:szCs w:val="24"/>
        </w:rPr>
        <w:t>未按上述要求提交保证金的供应商，</w:t>
      </w:r>
      <w:r>
        <w:rPr>
          <w:rFonts w:ascii="宋体" w:hAnsi="宋体" w:cs="宋体" w:hint="eastAsia"/>
          <w:sz w:val="24"/>
          <w:szCs w:val="24"/>
        </w:rPr>
        <w:t>采购单位</w:t>
      </w:r>
      <w:r>
        <w:rPr>
          <w:rFonts w:ascii="宋体" w:hAnsi="宋体" w:cs="宋体" w:hint="eastAsia"/>
          <w:bCs/>
          <w:sz w:val="24"/>
          <w:szCs w:val="24"/>
        </w:rPr>
        <w:t>有权拒绝其询价响应文件。</w:t>
      </w:r>
    </w:p>
    <w:p w:rsidR="0084528E" w:rsidRDefault="00F83C6D">
      <w:pPr>
        <w:spacing w:line="480" w:lineRule="exact"/>
        <w:ind w:leftChars="67" w:left="141" w:firstLineChars="150" w:firstLine="360"/>
        <w:rPr>
          <w:rFonts w:ascii="宋体" w:hAnsi="宋体"/>
          <w:b/>
          <w:color w:val="FF0000"/>
          <w:sz w:val="24"/>
          <w:szCs w:val="24"/>
        </w:rPr>
      </w:pPr>
      <w:r>
        <w:rPr>
          <w:rFonts w:ascii="宋体" w:hAnsi="宋体" w:hint="eastAsia"/>
          <w:sz w:val="24"/>
          <w:szCs w:val="24"/>
        </w:rPr>
        <w:t>七、</w:t>
      </w:r>
      <w:r>
        <w:rPr>
          <w:rFonts w:ascii="宋体" w:hAnsi="宋体" w:cs="宋体" w:hint="eastAsia"/>
          <w:bCs/>
          <w:color w:val="FF0000"/>
          <w:sz w:val="24"/>
          <w:szCs w:val="24"/>
        </w:rPr>
        <w:t>询价响应文件及样品</w:t>
      </w:r>
      <w:r>
        <w:rPr>
          <w:rFonts w:ascii="宋体" w:hAnsi="宋体" w:cs="宋体" w:hint="eastAsia"/>
          <w:bCs/>
          <w:sz w:val="24"/>
          <w:szCs w:val="24"/>
        </w:rPr>
        <w:t>接收截止及询</w:t>
      </w:r>
      <w:r>
        <w:rPr>
          <w:rFonts w:ascii="宋体" w:hAnsi="宋体" w:cs="宋体" w:hint="eastAsia"/>
          <w:bCs/>
          <w:color w:val="000000" w:themeColor="text1"/>
          <w:sz w:val="24"/>
          <w:szCs w:val="24"/>
        </w:rPr>
        <w:t>价</w:t>
      </w:r>
      <w:r>
        <w:rPr>
          <w:rFonts w:ascii="宋体" w:hAnsi="宋体" w:cs="宋体" w:hint="eastAsia"/>
          <w:bCs/>
          <w:color w:val="FF0000"/>
          <w:sz w:val="24"/>
          <w:szCs w:val="24"/>
        </w:rPr>
        <w:t>评审开始时间：</w:t>
      </w:r>
      <w:r>
        <w:rPr>
          <w:rFonts w:ascii="宋体" w:hAnsi="宋体" w:hint="eastAsia"/>
          <w:b/>
          <w:color w:val="FF0000"/>
          <w:sz w:val="24"/>
          <w:szCs w:val="24"/>
        </w:rPr>
        <w:t>2019年  10 月  17 日   9时。</w:t>
      </w:r>
    </w:p>
    <w:p w:rsidR="0084528E" w:rsidRDefault="00F83C6D">
      <w:pPr>
        <w:spacing w:line="480" w:lineRule="exact"/>
        <w:ind w:firstLineChars="200" w:firstLine="480"/>
        <w:rPr>
          <w:rFonts w:ascii="宋体" w:hAnsi="宋体" w:cs="宋体"/>
          <w:bCs/>
          <w:color w:val="000000" w:themeColor="text1"/>
          <w:sz w:val="24"/>
          <w:szCs w:val="24"/>
        </w:rPr>
      </w:pPr>
      <w:r>
        <w:rPr>
          <w:rFonts w:ascii="宋体" w:hAnsi="宋体" w:cs="宋体" w:hint="eastAsia"/>
          <w:bCs/>
          <w:color w:val="000000" w:themeColor="text1"/>
          <w:sz w:val="24"/>
          <w:szCs w:val="24"/>
        </w:rPr>
        <w:t>八、询价响应文件提交地址：</w:t>
      </w:r>
      <w:r>
        <w:rPr>
          <w:rFonts w:ascii="宋体" w:hAnsi="宋体" w:cs="宋体" w:hint="eastAsia"/>
          <w:bCs/>
          <w:color w:val="FF0000"/>
          <w:sz w:val="24"/>
          <w:szCs w:val="24"/>
        </w:rPr>
        <w:t>南通开发区星湖小学</w:t>
      </w:r>
      <w:r>
        <w:rPr>
          <w:rFonts w:ascii="宋体" w:hAnsi="宋体" w:cs="宋体" w:hint="eastAsia"/>
          <w:bCs/>
          <w:color w:val="000000" w:themeColor="text1"/>
          <w:sz w:val="24"/>
          <w:szCs w:val="24"/>
        </w:rPr>
        <w:t>，林翠路39号。如有变动另行通知。</w:t>
      </w:r>
    </w:p>
    <w:p w:rsidR="0084528E" w:rsidRDefault="00F83C6D">
      <w:pPr>
        <w:autoSpaceDE w:val="0"/>
        <w:autoSpaceDN w:val="0"/>
        <w:adjustRightInd w:val="0"/>
        <w:spacing w:line="500" w:lineRule="exact"/>
        <w:ind w:firstLineChars="200" w:firstLine="482"/>
        <w:rPr>
          <w:rFonts w:ascii="宋体" w:hAnsi="宋体" w:cs="宋体"/>
          <w:b/>
          <w:bCs/>
          <w:sz w:val="24"/>
          <w:szCs w:val="24"/>
        </w:rPr>
      </w:pPr>
      <w:r>
        <w:rPr>
          <w:rFonts w:ascii="宋体" w:hAnsi="宋体" w:cs="宋体" w:hint="eastAsia"/>
          <w:b/>
          <w:bCs/>
          <w:sz w:val="24"/>
          <w:szCs w:val="24"/>
        </w:rPr>
        <w:t>供应商递交响应文件时，供应商的法定代表人（或其授权代理人）必须携带本人身份证、法定代表人身份证明（或授权委托书）原件准时参加开标会议。否则，其询价响应文件不予受理。注：法定代表人身份证明（或授权委托书）一式二份，一份装订在资格审查文件中，另一份在递交询价响应文件时提交。</w:t>
      </w:r>
    </w:p>
    <w:p w:rsidR="0084528E" w:rsidRDefault="00F83C6D">
      <w:pPr>
        <w:spacing w:line="480" w:lineRule="exact"/>
        <w:ind w:firstLineChars="200" w:firstLine="480"/>
        <w:rPr>
          <w:rFonts w:ascii="宋体" w:hAnsi="宋体" w:cs="宋体"/>
          <w:sz w:val="24"/>
          <w:szCs w:val="24"/>
        </w:rPr>
      </w:pPr>
      <w:r>
        <w:rPr>
          <w:rFonts w:ascii="宋体" w:hAnsi="宋体" w:cs="宋体" w:hint="eastAsia"/>
          <w:sz w:val="24"/>
          <w:szCs w:val="24"/>
        </w:rPr>
        <w:t>九、联系方式</w:t>
      </w:r>
    </w:p>
    <w:p w:rsidR="00F83C6D" w:rsidRPr="00F83C6D" w:rsidRDefault="00F83C6D">
      <w:pPr>
        <w:spacing w:line="480" w:lineRule="exact"/>
        <w:ind w:firstLineChars="200" w:firstLine="480"/>
        <w:rPr>
          <w:rFonts w:ascii="宋体" w:hAnsi="宋体"/>
          <w:sz w:val="24"/>
          <w:szCs w:val="24"/>
        </w:rPr>
      </w:pPr>
      <w:r w:rsidRPr="00F83C6D">
        <w:rPr>
          <w:rFonts w:ascii="宋体" w:hAnsi="宋体" w:cs="宋体" w:hint="eastAsia"/>
          <w:bCs/>
          <w:sz w:val="24"/>
          <w:szCs w:val="24"/>
        </w:rPr>
        <w:lastRenderedPageBreak/>
        <w:t>采购单位：</w:t>
      </w:r>
      <w:r w:rsidRPr="00F83C6D">
        <w:rPr>
          <w:rFonts w:ascii="宋体" w:hAnsi="宋体" w:hint="eastAsia"/>
          <w:sz w:val="24"/>
          <w:szCs w:val="24"/>
        </w:rPr>
        <w:t xml:space="preserve">南通开发区星湖小学  </w:t>
      </w:r>
    </w:p>
    <w:p w:rsidR="0084528E" w:rsidRPr="00F83C6D" w:rsidRDefault="00F83C6D">
      <w:pPr>
        <w:spacing w:line="480" w:lineRule="exact"/>
        <w:ind w:firstLineChars="200" w:firstLine="480"/>
        <w:rPr>
          <w:rFonts w:ascii="宋体" w:hAnsi="宋体"/>
          <w:sz w:val="24"/>
          <w:szCs w:val="24"/>
        </w:rPr>
      </w:pPr>
      <w:r w:rsidRPr="00F83C6D">
        <w:rPr>
          <w:rFonts w:ascii="宋体" w:hAnsi="宋体" w:cs="宋体" w:hint="eastAsia"/>
          <w:bCs/>
          <w:sz w:val="24"/>
          <w:szCs w:val="24"/>
        </w:rPr>
        <w:t>采购单位联系人：蒋老师      联系电话：13485178026</w:t>
      </w:r>
    </w:p>
    <w:p w:rsidR="0084528E" w:rsidRDefault="00F83C6D" w:rsidP="00F83C6D">
      <w:pPr>
        <w:spacing w:line="480" w:lineRule="exact"/>
        <w:ind w:firstLineChars="200" w:firstLine="712"/>
        <w:jc w:val="center"/>
        <w:rPr>
          <w:rFonts w:ascii="宋体" w:hAnsi="宋体"/>
          <w:w w:val="80"/>
          <w:szCs w:val="44"/>
        </w:rPr>
      </w:pPr>
      <w:r>
        <w:rPr>
          <w:rFonts w:ascii="宋体" w:hAnsi="宋体" w:hint="eastAsia"/>
          <w:b/>
          <w:w w:val="80"/>
          <w:sz w:val="44"/>
          <w:szCs w:val="44"/>
        </w:rPr>
        <w:t>第二章  供应商须知</w:t>
      </w:r>
    </w:p>
    <w:p w:rsidR="0084528E" w:rsidRDefault="00F83C6D">
      <w:pPr>
        <w:snapToGrid w:val="0"/>
        <w:spacing w:line="480" w:lineRule="exact"/>
        <w:ind w:firstLineChars="200" w:firstLine="482"/>
        <w:outlineLvl w:val="1"/>
        <w:rPr>
          <w:rFonts w:ascii="宋体" w:hAnsi="宋体" w:cs="宋体"/>
          <w:b/>
          <w:sz w:val="24"/>
          <w:szCs w:val="24"/>
        </w:rPr>
      </w:pPr>
      <w:r>
        <w:rPr>
          <w:rFonts w:ascii="宋体" w:hAnsi="宋体" w:hint="eastAsia"/>
          <w:b/>
          <w:bCs/>
          <w:sz w:val="24"/>
          <w:szCs w:val="24"/>
        </w:rPr>
        <w:t>一、</w:t>
      </w:r>
      <w:r>
        <w:rPr>
          <w:rFonts w:ascii="宋体" w:hAnsi="宋体" w:cs="宋体" w:hint="eastAsia"/>
          <w:b/>
          <w:sz w:val="24"/>
          <w:szCs w:val="24"/>
        </w:rPr>
        <w:t>采购单位委托代理机构组织开标</w:t>
      </w:r>
    </w:p>
    <w:p w:rsidR="0084528E" w:rsidRDefault="00F83C6D">
      <w:pPr>
        <w:adjustRightInd w:val="0"/>
        <w:snapToGrid w:val="0"/>
        <w:spacing w:line="480" w:lineRule="exact"/>
        <w:ind w:firstLineChars="200" w:firstLine="480"/>
        <w:rPr>
          <w:rFonts w:ascii="宋体" w:hAnsi="宋体" w:cs="宋体"/>
          <w:sz w:val="24"/>
          <w:szCs w:val="24"/>
        </w:rPr>
      </w:pPr>
      <w:r>
        <w:rPr>
          <w:rFonts w:ascii="宋体" w:hAnsi="宋体" w:cs="宋体" w:hint="eastAsia"/>
          <w:sz w:val="24"/>
          <w:szCs w:val="24"/>
        </w:rPr>
        <w:t>1、成立询价小组，由采购单位代表和有关专家依法组成。</w:t>
      </w:r>
    </w:p>
    <w:p w:rsidR="0084528E" w:rsidRDefault="00F83C6D">
      <w:pPr>
        <w:spacing w:line="480" w:lineRule="exact"/>
        <w:ind w:firstLineChars="200" w:firstLine="480"/>
        <w:rPr>
          <w:rFonts w:ascii="宋体" w:hAnsi="宋体"/>
          <w:b/>
          <w:bCs/>
          <w:sz w:val="24"/>
          <w:szCs w:val="24"/>
        </w:rPr>
      </w:pPr>
      <w:r>
        <w:rPr>
          <w:rFonts w:ascii="宋体" w:hAnsi="宋体" w:cs="宋体" w:hint="eastAsia"/>
          <w:sz w:val="24"/>
          <w:szCs w:val="24"/>
        </w:rPr>
        <w:t>2、供应商的法定代表人或被授权人须持身份证准时参加开标会议。</w:t>
      </w:r>
    </w:p>
    <w:p w:rsidR="0084528E" w:rsidRDefault="00F83C6D">
      <w:pPr>
        <w:spacing w:line="480" w:lineRule="exact"/>
        <w:ind w:firstLineChars="200" w:firstLine="482"/>
        <w:rPr>
          <w:rFonts w:ascii="宋体" w:hAnsi="宋体"/>
          <w:b/>
          <w:bCs/>
          <w:sz w:val="24"/>
          <w:szCs w:val="24"/>
        </w:rPr>
      </w:pPr>
      <w:r>
        <w:rPr>
          <w:rFonts w:ascii="宋体" w:hAnsi="宋体" w:hint="eastAsia"/>
          <w:b/>
          <w:bCs/>
          <w:sz w:val="24"/>
          <w:szCs w:val="24"/>
        </w:rPr>
        <w:t>二、询价报价</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1、本项目不接受任何有选择的报价。</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2、</w:t>
      </w:r>
      <w:r>
        <w:rPr>
          <w:rFonts w:ascii="宋体" w:hAnsi="宋体" w:cs="宋体" w:hint="eastAsia"/>
          <w:sz w:val="24"/>
          <w:szCs w:val="24"/>
        </w:rPr>
        <w:t>报价均以人民币为报价的币种</w:t>
      </w:r>
      <w:r>
        <w:rPr>
          <w:rFonts w:ascii="宋体" w:hAnsi="宋体" w:hint="eastAsia"/>
          <w:sz w:val="24"/>
          <w:szCs w:val="24"/>
        </w:rPr>
        <w:t>。</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 xml:space="preserve">3、报价表必须加盖公章且必须经法定代表人或被授权人签字或盖章。报价表中的大写金额与小写金额、总价金额与按单价汇总金额，若有差异，将执行《政府采购货物和服务招标投标管理办法》第59条的规定。 </w:t>
      </w:r>
    </w:p>
    <w:p w:rsidR="0084528E" w:rsidRDefault="00F83C6D">
      <w:pPr>
        <w:spacing w:line="360" w:lineRule="auto"/>
        <w:ind w:firstLineChars="200" w:firstLine="480"/>
        <w:rPr>
          <w:rFonts w:ascii="宋体" w:hAnsi="宋体"/>
          <w:sz w:val="24"/>
        </w:rPr>
      </w:pPr>
      <w:r>
        <w:rPr>
          <w:rFonts w:ascii="宋体" w:hAnsi="宋体" w:hint="eastAsia"/>
          <w:sz w:val="24"/>
          <w:szCs w:val="24"/>
        </w:rPr>
        <w:t>4、总报价（以人民币计价）应包含</w:t>
      </w:r>
      <w:r>
        <w:rPr>
          <w:rFonts w:ascii="宋体" w:hAnsi="宋体" w:hint="eastAsia"/>
          <w:sz w:val="24"/>
        </w:rPr>
        <w:t>项目从实施到验收完工的所有费用，其中包含所有材料费、加工制作费、安装调试、运输到指定地点的装运费用（含装卸力资）、相关安装辅助材料费、成品保护费、检测验收费、技术支持与培训、税费、售后服务与维保及相关劳务支出等工作所发生的全部费用以及企业利润、税金和政策性文件规定及合同包含的所有风险、责任等各项应有费用。</w:t>
      </w:r>
      <w:r>
        <w:rPr>
          <w:rFonts w:ascii="宋体" w:hAnsi="宋体"/>
          <w:sz w:val="24"/>
        </w:rPr>
        <w:t>即招标</w:t>
      </w:r>
      <w:r>
        <w:rPr>
          <w:rFonts w:ascii="宋体" w:hAnsi="宋体" w:hint="eastAsia"/>
          <w:sz w:val="24"/>
        </w:rPr>
        <w:t>项目</w:t>
      </w:r>
      <w:r>
        <w:rPr>
          <w:rFonts w:ascii="宋体" w:hAnsi="宋体"/>
          <w:sz w:val="24"/>
        </w:rPr>
        <w:t>交付使用前的所有费用以及</w:t>
      </w:r>
      <w:r>
        <w:rPr>
          <w:rFonts w:ascii="宋体" w:hAnsi="宋体" w:hint="eastAsia"/>
          <w:sz w:val="24"/>
        </w:rPr>
        <w:t>交付时和交付使用后的</w:t>
      </w:r>
      <w:r>
        <w:rPr>
          <w:rFonts w:ascii="宋体" w:hAnsi="宋体"/>
          <w:sz w:val="24"/>
        </w:rPr>
        <w:t>免保期内的费用等</w:t>
      </w:r>
      <w:r>
        <w:rPr>
          <w:rFonts w:ascii="宋体" w:hAnsi="宋体" w:hint="eastAsia"/>
          <w:sz w:val="24"/>
        </w:rPr>
        <w:t>，同时还</w:t>
      </w:r>
      <w:r>
        <w:rPr>
          <w:rFonts w:ascii="宋体" w:hAnsi="宋体"/>
          <w:sz w:val="24"/>
        </w:rPr>
        <w:t>包含</w:t>
      </w:r>
      <w:r>
        <w:rPr>
          <w:rFonts w:ascii="宋体" w:hAnsi="宋体" w:hint="eastAsia"/>
          <w:sz w:val="24"/>
        </w:rPr>
        <w:t>为完成本项目所必须的其他辅助工作的相关费用及</w:t>
      </w:r>
      <w:r>
        <w:rPr>
          <w:rFonts w:ascii="宋体" w:hAnsi="宋体"/>
          <w:sz w:val="24"/>
        </w:rPr>
        <w:t>响应招标文件要求的所有</w:t>
      </w:r>
      <w:r>
        <w:rPr>
          <w:rFonts w:ascii="宋体" w:hAnsi="宋体" w:hint="eastAsia"/>
          <w:sz w:val="24"/>
        </w:rPr>
        <w:t>费用</w:t>
      </w:r>
      <w:r>
        <w:rPr>
          <w:rFonts w:ascii="宋体" w:hAnsi="宋体"/>
          <w:sz w:val="24"/>
        </w:rPr>
        <w:t>。</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5、一次报定的报价为成交价。成交供应商的固定综合单价在合同实施期间不因市场变化因素而变动。</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6、询价响应人应详细阅读询价文件的全部内容，根据采购项目需求，准确制定相关工作方案等，必须对本采购项目全部进行报价，如有漏项，视同对本项目的优惠。不按询价文件的要求提供响应文件，导致报价无效，按无效询价响应处理。</w:t>
      </w:r>
    </w:p>
    <w:p w:rsidR="0084528E" w:rsidRDefault="00F83C6D">
      <w:pPr>
        <w:spacing w:line="480" w:lineRule="exact"/>
        <w:ind w:firstLineChars="200" w:firstLine="480"/>
        <w:rPr>
          <w:rFonts w:ascii="宋体" w:hAnsi="宋体"/>
          <w:sz w:val="24"/>
          <w:szCs w:val="24"/>
        </w:rPr>
      </w:pPr>
      <w:r>
        <w:rPr>
          <w:rFonts w:ascii="宋体" w:hAnsi="宋体"/>
          <w:sz w:val="24"/>
          <w:szCs w:val="24"/>
        </w:rPr>
        <w:t>7</w:t>
      </w:r>
      <w:r>
        <w:rPr>
          <w:rFonts w:ascii="宋体" w:hAnsi="宋体" w:hint="eastAsia"/>
          <w:sz w:val="24"/>
          <w:szCs w:val="24"/>
        </w:rPr>
        <w:t>、询价响应人应详细阅读询价文件的全部内容，根据采购项目需求，准确制定相关工作方案等，必须对本采购项目全部进行报价，如有漏项，视同对本项目的优惠。不按询价文件的要求提供响应文件，导致报价无效，按无效询价响应处理。</w:t>
      </w:r>
    </w:p>
    <w:p w:rsidR="0084528E" w:rsidRDefault="00F83C6D">
      <w:pPr>
        <w:snapToGrid w:val="0"/>
        <w:spacing w:line="480" w:lineRule="exact"/>
        <w:ind w:firstLineChars="200" w:firstLine="482"/>
        <w:outlineLvl w:val="1"/>
        <w:rPr>
          <w:rFonts w:ascii="宋体" w:hAnsi="宋体"/>
          <w:b/>
          <w:bCs/>
          <w:sz w:val="24"/>
          <w:szCs w:val="24"/>
          <w:lang w:val="zh-CN"/>
        </w:rPr>
      </w:pPr>
      <w:r>
        <w:rPr>
          <w:rFonts w:ascii="宋体" w:hAnsi="宋体" w:hint="eastAsia"/>
          <w:b/>
          <w:bCs/>
          <w:sz w:val="24"/>
          <w:szCs w:val="24"/>
          <w:lang w:val="zh-CN"/>
        </w:rPr>
        <w:t>三、费用</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无论询价过程和结果如何，参加询价的响应人自行承担与本次项目询价有关的全部费用。</w:t>
      </w:r>
    </w:p>
    <w:p w:rsidR="0084528E" w:rsidRDefault="00F83C6D">
      <w:pPr>
        <w:spacing w:line="480" w:lineRule="exact"/>
        <w:ind w:firstLineChars="200" w:firstLine="482"/>
        <w:rPr>
          <w:rFonts w:ascii="宋体" w:hAnsi="宋体"/>
          <w:b/>
          <w:bCs/>
          <w:sz w:val="24"/>
          <w:szCs w:val="24"/>
        </w:rPr>
      </w:pPr>
      <w:r>
        <w:rPr>
          <w:rFonts w:ascii="宋体" w:hAnsi="宋体" w:hint="eastAsia"/>
          <w:b/>
          <w:bCs/>
          <w:sz w:val="24"/>
          <w:szCs w:val="24"/>
        </w:rPr>
        <w:lastRenderedPageBreak/>
        <w:t>四、询价响应文件的编写及装订</w:t>
      </w:r>
    </w:p>
    <w:p w:rsidR="0084528E" w:rsidRDefault="00F83C6D">
      <w:pPr>
        <w:spacing w:line="480" w:lineRule="exact"/>
        <w:ind w:firstLineChars="200" w:firstLine="482"/>
        <w:rPr>
          <w:rFonts w:ascii="宋体" w:hAnsi="宋体"/>
          <w:b/>
          <w:bCs/>
          <w:sz w:val="24"/>
          <w:szCs w:val="24"/>
        </w:rPr>
      </w:pPr>
      <w:r>
        <w:rPr>
          <w:rFonts w:ascii="宋体" w:hAnsi="宋体" w:hint="eastAsia"/>
          <w:b/>
          <w:bCs/>
          <w:sz w:val="24"/>
          <w:szCs w:val="24"/>
        </w:rPr>
        <w:t>（一）询价响应文件应包括下列内容：</w:t>
      </w:r>
    </w:p>
    <w:p w:rsidR="0084528E" w:rsidRDefault="00F83C6D">
      <w:pPr>
        <w:spacing w:line="480" w:lineRule="exact"/>
        <w:ind w:firstLineChars="200" w:firstLine="482"/>
        <w:rPr>
          <w:rFonts w:ascii="宋体" w:hAnsi="宋体"/>
          <w:b/>
          <w:bCs/>
          <w:color w:val="000000"/>
          <w:sz w:val="24"/>
          <w:szCs w:val="24"/>
        </w:rPr>
      </w:pPr>
      <w:r>
        <w:rPr>
          <w:rFonts w:ascii="宋体" w:hAnsi="宋体" w:hint="eastAsia"/>
          <w:b/>
          <w:bCs/>
          <w:color w:val="000000"/>
          <w:sz w:val="24"/>
          <w:szCs w:val="24"/>
        </w:rPr>
        <w:t>A、资格审查文件：</w:t>
      </w:r>
    </w:p>
    <w:p w:rsidR="0084528E" w:rsidRDefault="00F83C6D">
      <w:pPr>
        <w:tabs>
          <w:tab w:val="left" w:pos="6300"/>
        </w:tabs>
        <w:snapToGrid w:val="0"/>
        <w:spacing w:line="48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w:t>
      </w:r>
      <w:r>
        <w:rPr>
          <w:rFonts w:ascii="宋体" w:hAnsi="宋体"/>
          <w:color w:val="000000" w:themeColor="text1"/>
          <w:sz w:val="24"/>
          <w:szCs w:val="24"/>
        </w:rPr>
        <w:t>供应商</w:t>
      </w:r>
      <w:r>
        <w:rPr>
          <w:rFonts w:ascii="宋体" w:hAnsi="宋体" w:hint="eastAsia"/>
          <w:color w:val="000000" w:themeColor="text1"/>
          <w:sz w:val="24"/>
          <w:szCs w:val="24"/>
        </w:rPr>
        <w:t>须提供营业执照（副本）及税务登记证（副本）复印件；或者是三证合一的营业执照（副本）复印件。（经营范围必须包含本次采购项目内容）</w:t>
      </w:r>
    </w:p>
    <w:p w:rsidR="0084528E" w:rsidRDefault="00F83C6D">
      <w:pPr>
        <w:tabs>
          <w:tab w:val="left" w:pos="6300"/>
        </w:tabs>
        <w:snapToGrid w:val="0"/>
        <w:spacing w:line="48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供应商须提供中标后在南通地区设有维护机构及人员的承诺函。（中标后签订合同前提供证明材料，证明材料包括营业执照、办公地点（经营场所的房屋自有证明或租赁合同及人员雇佣合同复印件），承诺函格式自拟）</w:t>
      </w:r>
    </w:p>
    <w:p w:rsidR="0084528E" w:rsidRDefault="00F83C6D">
      <w:pPr>
        <w:tabs>
          <w:tab w:val="left" w:pos="6300"/>
        </w:tabs>
        <w:snapToGrid w:val="0"/>
        <w:spacing w:line="480" w:lineRule="exact"/>
        <w:ind w:firstLineChars="200" w:firstLine="480"/>
        <w:rPr>
          <w:rFonts w:ascii="宋体" w:hAnsi="宋体"/>
          <w:sz w:val="24"/>
          <w:szCs w:val="24"/>
        </w:rPr>
      </w:pPr>
      <w:r>
        <w:rPr>
          <w:rFonts w:ascii="宋体" w:hAnsi="宋体" w:hint="eastAsia"/>
          <w:sz w:val="24"/>
          <w:szCs w:val="24"/>
        </w:rPr>
        <w:t>3、法定代表人参加询价的，必须提供法定代表人身份证明及法定代表人本人身份证两项复印件；非法定代表人参加询价的，必须提供法定代表人签名或盖章的授权委托书及法定代表人和委托代理人（以下称被授权人）两个人的身份证复印件。</w:t>
      </w:r>
    </w:p>
    <w:p w:rsidR="0084528E" w:rsidRDefault="00F83C6D">
      <w:pPr>
        <w:tabs>
          <w:tab w:val="left" w:pos="6300"/>
        </w:tabs>
        <w:snapToGrid w:val="0"/>
        <w:spacing w:line="480" w:lineRule="exact"/>
        <w:ind w:firstLineChars="200" w:firstLine="480"/>
        <w:rPr>
          <w:rFonts w:ascii="宋体" w:hAnsi="宋体"/>
          <w:sz w:val="24"/>
          <w:szCs w:val="24"/>
        </w:rPr>
      </w:pPr>
      <w:r>
        <w:rPr>
          <w:rFonts w:ascii="宋体" w:hAnsi="宋体" w:cs="宋体" w:hint="eastAsia"/>
          <w:color w:val="000000"/>
          <w:sz w:val="24"/>
        </w:rPr>
        <w:t>4、本项目建议推荐品牌</w:t>
      </w:r>
      <w:r>
        <w:rPr>
          <w:rFonts w:ascii="宋体" w:hAnsi="宋体" w:cs="宋体" w:hint="eastAsia"/>
          <w:color w:val="000000" w:themeColor="text1"/>
          <w:sz w:val="24"/>
        </w:rPr>
        <w:t>，供应商可以选择建议品牌，也可以选择建议品牌以外的品牌，但所选品牌档次须高于或等于</w:t>
      </w:r>
      <w:r>
        <w:rPr>
          <w:rFonts w:ascii="宋体" w:hAnsi="宋体" w:cs="宋体" w:hint="eastAsia"/>
          <w:color w:val="000000"/>
          <w:sz w:val="24"/>
        </w:rPr>
        <w:t>建议品牌档次。供应商如投建议品牌以外的品牌，需提供以下资料：（①有权威机构出具的检测报告复印件；②技术白皮书复印件；③生产许可证复印件，且①②③项的复印件必须加盖制造商红章),当评标小组三分之二的评委认定，所选品牌档次低于建议品牌档次的，将作无效响应处理。（提供所投产品品牌表）</w:t>
      </w:r>
    </w:p>
    <w:p w:rsidR="0084528E" w:rsidRDefault="00F83C6D">
      <w:pPr>
        <w:tabs>
          <w:tab w:val="left" w:pos="6300"/>
        </w:tabs>
        <w:snapToGrid w:val="0"/>
        <w:spacing w:line="480" w:lineRule="exact"/>
        <w:ind w:firstLineChars="200" w:firstLine="480"/>
        <w:rPr>
          <w:rFonts w:ascii="宋体" w:hAnsi="宋体"/>
          <w:sz w:val="24"/>
          <w:szCs w:val="24"/>
        </w:rPr>
      </w:pPr>
      <w:r>
        <w:rPr>
          <w:rFonts w:ascii="宋体" w:hAnsi="宋体" w:hint="eastAsia"/>
          <w:sz w:val="24"/>
          <w:szCs w:val="24"/>
        </w:rPr>
        <w:t>5、供应商须提供参与本次项目政府采购活动前三年内，在经营活动中没有重大违法记录的书面《无重大违法记录声明函》（格式参见第六章）。</w:t>
      </w:r>
    </w:p>
    <w:p w:rsidR="0084528E" w:rsidRDefault="00F83C6D">
      <w:pPr>
        <w:tabs>
          <w:tab w:val="left" w:pos="6300"/>
        </w:tabs>
        <w:snapToGrid w:val="0"/>
        <w:spacing w:line="480" w:lineRule="exact"/>
        <w:ind w:firstLineChars="200" w:firstLine="480"/>
        <w:rPr>
          <w:rFonts w:ascii="宋体" w:hAnsi="宋体"/>
          <w:sz w:val="24"/>
          <w:szCs w:val="24"/>
        </w:rPr>
      </w:pPr>
      <w:r>
        <w:rPr>
          <w:rFonts w:ascii="宋体" w:hAnsi="宋体" w:hint="eastAsia"/>
          <w:sz w:val="24"/>
          <w:szCs w:val="24"/>
        </w:rPr>
        <w:t>6、关于资格文件的声明函（格式参见第六章）。</w:t>
      </w:r>
    </w:p>
    <w:p w:rsidR="0084528E" w:rsidRDefault="00F83C6D">
      <w:pPr>
        <w:spacing w:line="360" w:lineRule="auto"/>
        <w:ind w:left="482"/>
        <w:rPr>
          <w:b/>
          <w:bCs/>
          <w:sz w:val="24"/>
          <w:szCs w:val="24"/>
        </w:rPr>
      </w:pPr>
      <w:r>
        <w:rPr>
          <w:rFonts w:cs="宋体" w:hint="eastAsia"/>
          <w:b/>
          <w:bCs/>
          <w:sz w:val="24"/>
          <w:szCs w:val="24"/>
        </w:rPr>
        <w:t>以上材料如为复印件均需加盖供应商公章。</w:t>
      </w:r>
    </w:p>
    <w:p w:rsidR="0084528E" w:rsidRDefault="00F83C6D">
      <w:pPr>
        <w:spacing w:line="360" w:lineRule="auto"/>
        <w:rPr>
          <w:rFonts w:cs="宋体"/>
          <w:b/>
          <w:bCs/>
          <w:sz w:val="24"/>
          <w:szCs w:val="24"/>
        </w:rPr>
      </w:pPr>
      <w:r>
        <w:rPr>
          <w:rFonts w:cs="宋体" w:hint="eastAsia"/>
          <w:b/>
          <w:bCs/>
          <w:sz w:val="24"/>
          <w:szCs w:val="24"/>
        </w:rPr>
        <w:t>特别提醒：“资格审查文件”所须提供的材料（须加盖供应商公章）按询价文件要求装订，密封，递交。“资格审查文件”所涉及的相关证明材料原件请带至开标现场备查。未携带原件或因携带原件不全所引起的后果由供应商自行承担。</w:t>
      </w:r>
    </w:p>
    <w:p w:rsidR="0084528E" w:rsidRDefault="00F83C6D">
      <w:pPr>
        <w:spacing w:line="480" w:lineRule="exact"/>
        <w:ind w:firstLineChars="200" w:firstLine="482"/>
        <w:rPr>
          <w:rFonts w:ascii="宋体" w:hAnsi="宋体"/>
          <w:b/>
          <w:bCs/>
          <w:sz w:val="24"/>
          <w:szCs w:val="24"/>
        </w:rPr>
      </w:pPr>
      <w:r>
        <w:rPr>
          <w:rFonts w:ascii="宋体" w:hAnsi="宋体" w:hint="eastAsia"/>
          <w:b/>
          <w:bCs/>
          <w:sz w:val="24"/>
          <w:szCs w:val="24"/>
        </w:rPr>
        <w:t>B、技术响应文件：</w:t>
      </w:r>
    </w:p>
    <w:p w:rsidR="0084528E" w:rsidRDefault="00F83C6D">
      <w:pPr>
        <w:spacing w:line="480" w:lineRule="exact"/>
        <w:ind w:firstLineChars="200" w:firstLine="482"/>
        <w:rPr>
          <w:rFonts w:ascii="宋体" w:hAnsi="宋体"/>
          <w:sz w:val="24"/>
          <w:szCs w:val="24"/>
        </w:rPr>
      </w:pPr>
      <w:r>
        <w:rPr>
          <w:rFonts w:ascii="宋体" w:hAnsi="宋体" w:hint="eastAsia"/>
          <w:b/>
          <w:sz w:val="24"/>
          <w:szCs w:val="24"/>
        </w:rPr>
        <w:t>【特别提醒】</w:t>
      </w:r>
      <w:r>
        <w:rPr>
          <w:rFonts w:ascii="宋体" w:hAnsi="宋体" w:hint="eastAsia"/>
          <w:b/>
          <w:sz w:val="24"/>
          <w:szCs w:val="24"/>
          <w:u w:val="single"/>
        </w:rPr>
        <w:t>以下技术响应文件的内容，不得有缺项或漏项。否则将被视为未实质性响应询价文件要求而作无效询价响应处理。</w:t>
      </w:r>
    </w:p>
    <w:p w:rsidR="0084528E" w:rsidRDefault="00F83C6D">
      <w:pPr>
        <w:adjustRightInd w:val="0"/>
        <w:snapToGrid w:val="0"/>
        <w:spacing w:line="480" w:lineRule="exact"/>
        <w:ind w:firstLineChars="200" w:firstLine="480"/>
        <w:jc w:val="left"/>
        <w:rPr>
          <w:rFonts w:ascii="宋体" w:hAnsi="宋体"/>
          <w:sz w:val="24"/>
          <w:szCs w:val="24"/>
          <w:lang w:val="zh-CN"/>
        </w:rPr>
      </w:pPr>
      <w:r>
        <w:rPr>
          <w:rFonts w:ascii="宋体" w:hAnsi="宋体" w:hint="eastAsia"/>
          <w:sz w:val="24"/>
          <w:szCs w:val="24"/>
          <w:lang w:val="zh-CN"/>
        </w:rPr>
        <w:t xml:space="preserve">（1）询价响应函；（格式参见第六章） </w:t>
      </w:r>
    </w:p>
    <w:p w:rsidR="0084528E" w:rsidRDefault="00F83C6D">
      <w:pPr>
        <w:adjustRightInd w:val="0"/>
        <w:snapToGrid w:val="0"/>
        <w:spacing w:line="480" w:lineRule="exact"/>
        <w:ind w:firstLineChars="200" w:firstLine="480"/>
        <w:jc w:val="left"/>
        <w:rPr>
          <w:rFonts w:ascii="宋体" w:hAnsi="宋体"/>
          <w:sz w:val="24"/>
          <w:szCs w:val="24"/>
          <w:lang w:val="zh-CN"/>
        </w:rPr>
      </w:pPr>
      <w:r>
        <w:rPr>
          <w:rFonts w:ascii="宋体" w:hAnsi="宋体" w:hint="eastAsia"/>
          <w:sz w:val="24"/>
          <w:szCs w:val="24"/>
          <w:lang w:val="zh-CN"/>
        </w:rPr>
        <w:t>（2） 技术条款响应一览表；（格式参见第六章）</w:t>
      </w:r>
    </w:p>
    <w:p w:rsidR="0084528E" w:rsidRDefault="00F83C6D">
      <w:pPr>
        <w:adjustRightInd w:val="0"/>
        <w:snapToGrid w:val="0"/>
        <w:spacing w:line="480" w:lineRule="exact"/>
        <w:ind w:firstLineChars="200" w:firstLine="480"/>
        <w:jc w:val="left"/>
        <w:rPr>
          <w:rFonts w:ascii="宋体" w:hAnsi="宋体"/>
          <w:color w:val="000000" w:themeColor="text1"/>
          <w:sz w:val="24"/>
          <w:szCs w:val="24"/>
          <w:lang w:val="zh-CN"/>
        </w:rPr>
      </w:pPr>
      <w:r>
        <w:rPr>
          <w:rFonts w:ascii="宋体" w:hAnsi="宋体" w:hint="eastAsia"/>
          <w:sz w:val="24"/>
          <w:szCs w:val="24"/>
          <w:lang w:val="zh-CN"/>
        </w:rPr>
        <w:t>（3）针对本项目的供货</w:t>
      </w:r>
      <w:r>
        <w:rPr>
          <w:rFonts w:ascii="宋体" w:hAnsi="宋体"/>
          <w:sz w:val="24"/>
          <w:szCs w:val="24"/>
          <w:lang w:val="zh-CN"/>
        </w:rPr>
        <w:t>方案；</w:t>
      </w:r>
      <w:r>
        <w:rPr>
          <w:rFonts w:ascii="宋体" w:hAnsi="宋体" w:hint="eastAsia"/>
          <w:sz w:val="24"/>
          <w:szCs w:val="24"/>
          <w:lang w:val="zh-CN"/>
        </w:rPr>
        <w:t>（根据项目需求编写</w:t>
      </w:r>
      <w:r>
        <w:rPr>
          <w:rFonts w:ascii="宋体" w:hAnsi="宋体" w:hint="eastAsia"/>
          <w:color w:val="000000" w:themeColor="text1"/>
          <w:sz w:val="24"/>
          <w:szCs w:val="24"/>
          <w:lang w:val="zh-CN"/>
        </w:rPr>
        <w:t>）</w:t>
      </w:r>
    </w:p>
    <w:p w:rsidR="0084528E" w:rsidRDefault="00F83C6D">
      <w:pPr>
        <w:adjustRightInd w:val="0"/>
        <w:snapToGrid w:val="0"/>
        <w:spacing w:line="480" w:lineRule="exact"/>
        <w:ind w:firstLineChars="200" w:firstLine="480"/>
        <w:jc w:val="left"/>
        <w:rPr>
          <w:rFonts w:ascii="宋体" w:hAnsi="宋体"/>
          <w:color w:val="000000" w:themeColor="text1"/>
          <w:sz w:val="24"/>
          <w:szCs w:val="24"/>
          <w:lang w:val="zh-CN"/>
        </w:rPr>
      </w:pPr>
      <w:r>
        <w:rPr>
          <w:rFonts w:ascii="宋体" w:hAnsi="宋体"/>
          <w:color w:val="000000" w:themeColor="text1"/>
          <w:sz w:val="24"/>
          <w:szCs w:val="24"/>
          <w:lang w:val="zh-CN"/>
        </w:rPr>
        <w:t>（</w:t>
      </w:r>
      <w:r>
        <w:rPr>
          <w:rFonts w:ascii="宋体" w:hAnsi="宋体" w:hint="eastAsia"/>
          <w:color w:val="000000" w:themeColor="text1"/>
          <w:sz w:val="24"/>
          <w:szCs w:val="24"/>
        </w:rPr>
        <w:t>4</w:t>
      </w:r>
      <w:r>
        <w:rPr>
          <w:rFonts w:ascii="宋体" w:hAnsi="宋体"/>
          <w:color w:val="000000" w:themeColor="text1"/>
          <w:sz w:val="24"/>
          <w:szCs w:val="24"/>
          <w:lang w:val="zh-CN"/>
        </w:rPr>
        <w:t>）</w:t>
      </w:r>
      <w:r>
        <w:rPr>
          <w:rFonts w:ascii="宋体" w:hAnsi="宋体" w:hint="eastAsia"/>
          <w:color w:val="000000" w:themeColor="text1"/>
          <w:sz w:val="24"/>
          <w:szCs w:val="24"/>
          <w:lang w:val="zh-CN"/>
        </w:rPr>
        <w:t>针对本项目的售后服务方案；（根据项目需求编写）</w:t>
      </w:r>
    </w:p>
    <w:p w:rsidR="0084528E" w:rsidRDefault="00F83C6D">
      <w:pPr>
        <w:adjustRightInd w:val="0"/>
        <w:snapToGrid w:val="0"/>
        <w:spacing w:line="480" w:lineRule="exact"/>
        <w:ind w:firstLineChars="200" w:firstLine="480"/>
        <w:jc w:val="left"/>
        <w:rPr>
          <w:rFonts w:ascii="宋体" w:hAnsi="宋体"/>
          <w:sz w:val="24"/>
          <w:szCs w:val="24"/>
          <w:lang w:val="zh-CN"/>
        </w:rPr>
      </w:pPr>
      <w:r>
        <w:rPr>
          <w:rFonts w:ascii="宋体" w:hAnsi="宋体" w:hint="eastAsia"/>
          <w:sz w:val="24"/>
          <w:szCs w:val="24"/>
          <w:lang w:val="zh-CN"/>
        </w:rPr>
        <w:lastRenderedPageBreak/>
        <w:t>（5）项目需求要求提供的其他资料。</w:t>
      </w:r>
    </w:p>
    <w:p w:rsidR="0084528E" w:rsidRDefault="00F83C6D">
      <w:pPr>
        <w:snapToGrid w:val="0"/>
        <w:spacing w:line="480" w:lineRule="exact"/>
        <w:ind w:firstLineChars="200" w:firstLine="482"/>
        <w:rPr>
          <w:rFonts w:ascii="宋体" w:hAnsi="宋体" w:cs="宋体"/>
          <w:b/>
          <w:sz w:val="24"/>
          <w:szCs w:val="24"/>
        </w:rPr>
      </w:pPr>
      <w:r>
        <w:rPr>
          <w:rFonts w:ascii="宋体" w:hAnsi="宋体" w:cs="宋体" w:hint="eastAsia"/>
          <w:b/>
          <w:sz w:val="24"/>
          <w:szCs w:val="24"/>
        </w:rPr>
        <w:t xml:space="preserve">特别提醒：“资格审查文件”、“技术响应文件”所须提供的材料（须加盖供应商公章）按询价文件要求装订，密封，递交。“资格审查文件”、“技术响应文件”所涉的相关证明材料原件请带至开标现场备查（如为设备制造商则须提供原件；如为代理商，代理商的材料须提供原件，设备制造商的材料则提供原件或加盖制造商红章的复印件）。未携带原件或因携带原件不全所引起的后果由供应商自行承担。 </w:t>
      </w:r>
    </w:p>
    <w:p w:rsidR="0084528E" w:rsidRDefault="00F83C6D">
      <w:pPr>
        <w:spacing w:line="480" w:lineRule="exact"/>
        <w:ind w:firstLineChars="200" w:firstLine="482"/>
        <w:outlineLvl w:val="4"/>
        <w:rPr>
          <w:rFonts w:ascii="宋体" w:hAnsi="宋体"/>
          <w:b/>
          <w:sz w:val="24"/>
          <w:szCs w:val="24"/>
        </w:rPr>
      </w:pPr>
      <w:r>
        <w:rPr>
          <w:rFonts w:ascii="宋体" w:hAnsi="宋体" w:hint="eastAsia"/>
          <w:b/>
          <w:sz w:val="24"/>
          <w:szCs w:val="24"/>
        </w:rPr>
        <w:t>C、商务报价响应文件</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商务报价应包括询价文件所确定的全部范围及相应说明的全部内容，包括本次项目实施中的所有费用。</w:t>
      </w:r>
    </w:p>
    <w:p w:rsidR="0084528E" w:rsidRDefault="00F83C6D">
      <w:pPr>
        <w:spacing w:line="480" w:lineRule="exact"/>
        <w:ind w:firstLineChars="200" w:firstLine="480"/>
        <w:outlineLvl w:val="4"/>
        <w:rPr>
          <w:rFonts w:ascii="宋体" w:hAnsi="宋体"/>
          <w:sz w:val="24"/>
          <w:szCs w:val="24"/>
        </w:rPr>
      </w:pPr>
      <w:r>
        <w:rPr>
          <w:rFonts w:ascii="宋体" w:hAnsi="宋体" w:hint="eastAsia"/>
          <w:sz w:val="24"/>
          <w:szCs w:val="24"/>
        </w:rPr>
        <w:t>1、询价响应报价总表</w:t>
      </w:r>
      <w:r>
        <w:rPr>
          <w:rFonts w:ascii="宋体" w:hAnsi="宋体" w:cs="宋体" w:hint="eastAsia"/>
          <w:sz w:val="24"/>
          <w:szCs w:val="24"/>
        </w:rPr>
        <w:t>。</w:t>
      </w:r>
      <w:r>
        <w:rPr>
          <w:rFonts w:ascii="宋体" w:hAnsi="宋体" w:hint="eastAsia"/>
          <w:sz w:val="24"/>
          <w:szCs w:val="24"/>
        </w:rPr>
        <w:t>（格式参见第六章）</w:t>
      </w:r>
    </w:p>
    <w:p w:rsidR="0084528E" w:rsidRDefault="00F83C6D">
      <w:pPr>
        <w:spacing w:line="480" w:lineRule="exact"/>
        <w:ind w:firstLineChars="200" w:firstLine="480"/>
        <w:outlineLvl w:val="4"/>
        <w:rPr>
          <w:rFonts w:ascii="宋体" w:hAnsi="宋体"/>
          <w:sz w:val="24"/>
          <w:szCs w:val="24"/>
        </w:rPr>
      </w:pPr>
      <w:r>
        <w:rPr>
          <w:rFonts w:ascii="宋体" w:hAnsi="宋体" w:hint="eastAsia"/>
          <w:sz w:val="24"/>
          <w:szCs w:val="24"/>
        </w:rPr>
        <w:t>2、询价响应报价明细表。（格式参见第六章）</w:t>
      </w:r>
    </w:p>
    <w:p w:rsidR="0084528E" w:rsidRDefault="00F83C6D">
      <w:pPr>
        <w:snapToGrid w:val="0"/>
        <w:spacing w:line="480" w:lineRule="exact"/>
        <w:ind w:firstLineChars="200" w:firstLine="482"/>
        <w:outlineLvl w:val="1"/>
        <w:rPr>
          <w:rFonts w:ascii="宋体" w:hAnsi="宋体"/>
          <w:b/>
          <w:sz w:val="24"/>
          <w:szCs w:val="24"/>
        </w:rPr>
      </w:pPr>
      <w:r>
        <w:rPr>
          <w:rFonts w:ascii="宋体" w:hAnsi="宋体" w:hint="eastAsia"/>
          <w:b/>
          <w:sz w:val="24"/>
          <w:szCs w:val="24"/>
        </w:rPr>
        <w:t>（二）询价响应文件的编制及装订</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1、询价响应</w:t>
      </w:r>
      <w:r>
        <w:rPr>
          <w:rFonts w:ascii="宋体" w:hAnsi="宋体"/>
          <w:sz w:val="24"/>
          <w:szCs w:val="24"/>
        </w:rPr>
        <w:t>文件</w:t>
      </w:r>
      <w:r>
        <w:rPr>
          <w:rFonts w:ascii="宋体" w:hAnsi="宋体" w:hint="eastAsia"/>
          <w:sz w:val="24"/>
          <w:szCs w:val="24"/>
        </w:rPr>
        <w:t>由：①资格审查文件、②</w:t>
      </w:r>
      <w:r>
        <w:rPr>
          <w:rFonts w:ascii="宋体" w:hAnsi="宋体"/>
          <w:sz w:val="24"/>
          <w:szCs w:val="24"/>
        </w:rPr>
        <w:t>技术</w:t>
      </w:r>
      <w:r>
        <w:rPr>
          <w:rFonts w:ascii="宋体" w:hAnsi="宋体" w:hint="eastAsia"/>
          <w:sz w:val="24"/>
          <w:szCs w:val="24"/>
        </w:rPr>
        <w:t>响应文件、③商务报价响应文件共三</w:t>
      </w:r>
      <w:r>
        <w:rPr>
          <w:rFonts w:ascii="宋体" w:hAnsi="宋体"/>
          <w:sz w:val="24"/>
          <w:szCs w:val="24"/>
        </w:rPr>
        <w:t>部分组成</w:t>
      </w:r>
      <w:r>
        <w:rPr>
          <w:rFonts w:ascii="宋体" w:hAnsi="宋体" w:hint="eastAsia"/>
          <w:sz w:val="24"/>
          <w:szCs w:val="24"/>
        </w:rPr>
        <w:t>（以下由文件序号代称）</w:t>
      </w:r>
      <w:r>
        <w:rPr>
          <w:rFonts w:ascii="宋体" w:hAnsi="宋体"/>
          <w:sz w:val="24"/>
          <w:szCs w:val="24"/>
        </w:rPr>
        <w:t>。</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2、供应商按询价文件要求编写响应文件，并牢固装订成册。询价响应文件均需采用</w:t>
      </w:r>
      <w:r>
        <w:rPr>
          <w:rFonts w:ascii="宋体" w:hAnsi="宋体"/>
          <w:sz w:val="24"/>
          <w:szCs w:val="24"/>
        </w:rPr>
        <w:t>A4</w:t>
      </w:r>
      <w:r>
        <w:rPr>
          <w:rFonts w:ascii="宋体" w:hAnsi="宋体" w:hint="eastAsia"/>
          <w:sz w:val="24"/>
          <w:szCs w:val="24"/>
        </w:rPr>
        <w:t>纸（图纸等除外），不允许使用活页夹、拉杆夹、文件夹、塑料方便式书脊（插入式或穿孔式）装订。询价响应文件不得行间插字、涂改、增删，如修改错漏处，须经询价响应文件签署人签字并加盖公章。</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3、询价响应文件的 “资格审查文件”、“技术响应文件”、“商务报价响应文件”各自装订成册。特别提示：“商务报价响应文件”必须单独装订和封装，不得出现在“资格审查文件”和“技术响应文件”之中。</w:t>
      </w:r>
    </w:p>
    <w:p w:rsidR="0084528E" w:rsidRDefault="00F83C6D">
      <w:pPr>
        <w:snapToGrid w:val="0"/>
        <w:spacing w:line="480" w:lineRule="exact"/>
        <w:ind w:firstLineChars="200" w:firstLine="482"/>
        <w:outlineLvl w:val="1"/>
        <w:rPr>
          <w:rFonts w:ascii="宋体" w:hAnsi="宋体"/>
          <w:b/>
          <w:bCs/>
          <w:color w:val="000000" w:themeColor="text1"/>
          <w:sz w:val="24"/>
          <w:szCs w:val="24"/>
        </w:rPr>
      </w:pPr>
      <w:r>
        <w:rPr>
          <w:rFonts w:ascii="宋体" w:hAnsi="宋体" w:hint="eastAsia"/>
          <w:b/>
          <w:bCs/>
          <w:sz w:val="24"/>
          <w:szCs w:val="24"/>
        </w:rPr>
        <w:t>（三）询价响应</w:t>
      </w:r>
      <w:r>
        <w:rPr>
          <w:rFonts w:ascii="宋体" w:hAnsi="宋体" w:hint="eastAsia"/>
          <w:b/>
          <w:bCs/>
          <w:color w:val="000000" w:themeColor="text1"/>
          <w:sz w:val="24"/>
          <w:szCs w:val="24"/>
        </w:rPr>
        <w:t>文件的份数、签署</w:t>
      </w:r>
    </w:p>
    <w:p w:rsidR="0084528E" w:rsidRDefault="00F83C6D">
      <w:pPr>
        <w:snapToGrid w:val="0"/>
        <w:spacing w:line="480" w:lineRule="exact"/>
        <w:ind w:firstLineChars="200" w:firstLine="480"/>
        <w:rPr>
          <w:rFonts w:ascii="宋体" w:hAnsi="宋体"/>
          <w:color w:val="000000" w:themeColor="text1"/>
          <w:sz w:val="24"/>
          <w:szCs w:val="24"/>
        </w:rPr>
      </w:pPr>
      <w:r>
        <w:rPr>
          <w:rFonts w:ascii="宋体" w:hAnsi="宋体" w:hint="eastAsia"/>
          <w:color w:val="FF0000"/>
          <w:sz w:val="24"/>
          <w:szCs w:val="24"/>
        </w:rPr>
        <w:t>1、供应商应准备</w:t>
      </w:r>
      <w:r w:rsidR="00A74FDB">
        <w:rPr>
          <w:rFonts w:ascii="宋体" w:hAnsi="宋体" w:hint="eastAsia"/>
          <w:b/>
          <w:color w:val="FF0000"/>
          <w:sz w:val="24"/>
          <w:szCs w:val="24"/>
          <w:u w:val="single"/>
        </w:rPr>
        <w:t>三</w:t>
      </w:r>
      <w:r>
        <w:rPr>
          <w:rFonts w:ascii="宋体" w:hAnsi="宋体" w:hint="eastAsia"/>
          <w:b/>
          <w:color w:val="FF0000"/>
          <w:sz w:val="24"/>
          <w:szCs w:val="24"/>
          <w:u w:val="single"/>
        </w:rPr>
        <w:t xml:space="preserve"> </w:t>
      </w:r>
      <w:r>
        <w:rPr>
          <w:rFonts w:ascii="宋体" w:hAnsi="宋体" w:hint="eastAsia"/>
          <w:color w:val="FF0000"/>
          <w:sz w:val="24"/>
          <w:szCs w:val="24"/>
        </w:rPr>
        <w:t>份完整的询价响应文件，其中正本</w:t>
      </w:r>
      <w:r>
        <w:rPr>
          <w:rFonts w:ascii="宋体" w:hAnsi="宋体" w:hint="eastAsia"/>
          <w:b/>
          <w:color w:val="FF0000"/>
          <w:sz w:val="24"/>
          <w:szCs w:val="24"/>
          <w:u w:val="single"/>
        </w:rPr>
        <w:t>1</w:t>
      </w:r>
      <w:r>
        <w:rPr>
          <w:rFonts w:ascii="宋体" w:hAnsi="宋体" w:hint="eastAsia"/>
          <w:color w:val="FF0000"/>
          <w:sz w:val="24"/>
          <w:szCs w:val="24"/>
        </w:rPr>
        <w:t>份，副本2 份，</w:t>
      </w:r>
      <w:r>
        <w:rPr>
          <w:rFonts w:ascii="宋体" w:hAnsi="宋体" w:hint="eastAsia"/>
          <w:color w:val="000000" w:themeColor="text1"/>
          <w:sz w:val="24"/>
          <w:szCs w:val="24"/>
        </w:rPr>
        <w:t>并标明“正本”或“副本”字样，若有差异，概以“正本”为准。</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2、询价响应</w:t>
      </w:r>
      <w:r>
        <w:rPr>
          <w:rFonts w:ascii="宋体" w:hAnsi="宋体"/>
          <w:sz w:val="24"/>
          <w:szCs w:val="24"/>
        </w:rPr>
        <w:t>文件分</w:t>
      </w:r>
      <w:r>
        <w:rPr>
          <w:rFonts w:ascii="宋体" w:hAnsi="宋体" w:hint="eastAsia"/>
          <w:sz w:val="24"/>
          <w:szCs w:val="24"/>
        </w:rPr>
        <w:t>三</w:t>
      </w:r>
      <w:r>
        <w:rPr>
          <w:rFonts w:ascii="宋体" w:hAnsi="宋体"/>
          <w:sz w:val="24"/>
          <w:szCs w:val="24"/>
        </w:rPr>
        <w:t>册</w:t>
      </w:r>
      <w:r>
        <w:rPr>
          <w:rFonts w:ascii="宋体" w:hAnsi="宋体" w:hint="eastAsia"/>
          <w:sz w:val="24"/>
          <w:szCs w:val="24"/>
        </w:rPr>
        <w:t>密封</w:t>
      </w:r>
      <w:r>
        <w:rPr>
          <w:rFonts w:ascii="宋体" w:hAnsi="宋体"/>
          <w:sz w:val="24"/>
          <w:szCs w:val="24"/>
        </w:rPr>
        <w:t>。</w:t>
      </w:r>
      <w:r>
        <w:rPr>
          <w:rFonts w:ascii="宋体" w:hAnsi="宋体" w:hint="eastAsia"/>
          <w:sz w:val="24"/>
          <w:szCs w:val="24"/>
        </w:rPr>
        <w:t>第一册为“资格审查文件”，第二册为“技术响应文件”，第三册为“商务报价响应文件”，</w:t>
      </w:r>
      <w:r>
        <w:rPr>
          <w:rFonts w:ascii="宋体" w:hAnsi="宋体"/>
          <w:sz w:val="24"/>
          <w:szCs w:val="24"/>
        </w:rPr>
        <w:t>响应文件的第一册</w:t>
      </w:r>
      <w:r>
        <w:rPr>
          <w:rFonts w:ascii="宋体" w:hAnsi="宋体" w:hint="eastAsia"/>
          <w:sz w:val="24"/>
          <w:szCs w:val="24"/>
        </w:rPr>
        <w:t>、</w:t>
      </w:r>
      <w:r>
        <w:rPr>
          <w:rFonts w:ascii="宋体" w:hAnsi="宋体"/>
          <w:sz w:val="24"/>
          <w:szCs w:val="24"/>
        </w:rPr>
        <w:t>第二册</w:t>
      </w:r>
      <w:r>
        <w:rPr>
          <w:rFonts w:ascii="宋体" w:hAnsi="宋体" w:hint="eastAsia"/>
          <w:sz w:val="24"/>
          <w:szCs w:val="24"/>
        </w:rPr>
        <w:t>、第三册</w:t>
      </w:r>
      <w:r>
        <w:rPr>
          <w:rFonts w:ascii="宋体" w:hAnsi="宋体"/>
          <w:sz w:val="24"/>
          <w:szCs w:val="24"/>
        </w:rPr>
        <w:t>应分别密封，并在封袋</w:t>
      </w:r>
      <w:r>
        <w:rPr>
          <w:rFonts w:ascii="宋体" w:hAnsi="宋体" w:hint="eastAsia"/>
          <w:sz w:val="24"/>
          <w:szCs w:val="24"/>
        </w:rPr>
        <w:t>上</w:t>
      </w:r>
      <w:r>
        <w:rPr>
          <w:rFonts w:ascii="宋体" w:hAnsi="宋体"/>
          <w:sz w:val="24"/>
          <w:szCs w:val="24"/>
        </w:rPr>
        <w:t>标明</w:t>
      </w:r>
      <w:r>
        <w:rPr>
          <w:rFonts w:ascii="宋体" w:hAnsi="宋体" w:hint="eastAsia"/>
          <w:sz w:val="24"/>
          <w:szCs w:val="24"/>
        </w:rPr>
        <w:t>“第一册 资格审查文件”、“第二册 技术响应文件”、“第三册 商务报价响应文件”</w:t>
      </w:r>
      <w:r>
        <w:rPr>
          <w:rFonts w:ascii="宋体" w:hAnsi="宋体"/>
          <w:sz w:val="24"/>
          <w:szCs w:val="24"/>
        </w:rPr>
        <w:t>。</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3、供应商可将询价响应文件正副本统一密封或分别密封，如正本和副本分别密封的，应在封袋上标明正、副本字样。</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lastRenderedPageBreak/>
        <w:t>4、询价响应文件正本须按询价文件要求由法定代表人或被授权人签字或盖章并加盖单位印章。副本可复印，但须加盖单位印章。</w:t>
      </w:r>
    </w:p>
    <w:p w:rsidR="0084528E" w:rsidRDefault="00F83C6D">
      <w:pPr>
        <w:snapToGrid w:val="0"/>
        <w:spacing w:line="480" w:lineRule="exact"/>
        <w:ind w:firstLineChars="200" w:firstLine="482"/>
        <w:outlineLvl w:val="1"/>
        <w:rPr>
          <w:rFonts w:ascii="宋体" w:hAnsi="宋体"/>
          <w:b/>
          <w:bCs/>
          <w:sz w:val="24"/>
          <w:szCs w:val="24"/>
        </w:rPr>
      </w:pPr>
      <w:r>
        <w:rPr>
          <w:rFonts w:ascii="宋体" w:hAnsi="宋体" w:hint="eastAsia"/>
          <w:b/>
          <w:bCs/>
          <w:sz w:val="24"/>
          <w:szCs w:val="24"/>
        </w:rPr>
        <w:t>（四）询价响应文件的密封及标记</w:t>
      </w:r>
    </w:p>
    <w:p w:rsidR="0084528E" w:rsidRDefault="00F83C6D">
      <w:pPr>
        <w:snapToGrid w:val="0"/>
        <w:spacing w:line="480" w:lineRule="exact"/>
        <w:ind w:firstLineChars="200" w:firstLine="480"/>
        <w:outlineLvl w:val="1"/>
        <w:rPr>
          <w:rFonts w:ascii="宋体" w:hAnsi="宋体"/>
          <w:sz w:val="24"/>
          <w:szCs w:val="24"/>
        </w:rPr>
      </w:pPr>
      <w:r>
        <w:rPr>
          <w:rFonts w:ascii="宋体" w:hAnsi="宋体" w:hint="eastAsia"/>
          <w:sz w:val="24"/>
          <w:szCs w:val="24"/>
        </w:rPr>
        <w:t>密封后应标明响应文件项目名称、项目编号、供应商名称、</w:t>
      </w:r>
      <w:r>
        <w:rPr>
          <w:rFonts w:ascii="宋体" w:hAnsi="宋体" w:cs="宋体" w:hint="eastAsia"/>
          <w:sz w:val="24"/>
          <w:szCs w:val="24"/>
        </w:rPr>
        <w:t>询价响应文件各自对应的名称、</w:t>
      </w:r>
      <w:r>
        <w:rPr>
          <w:rFonts w:ascii="宋体" w:hAnsi="宋体" w:hint="eastAsia"/>
          <w:sz w:val="24"/>
          <w:szCs w:val="24"/>
        </w:rPr>
        <w:t>边缝处加盖单位骑缝章或骑缝签字。</w:t>
      </w:r>
    </w:p>
    <w:p w:rsidR="0084528E" w:rsidRDefault="00F83C6D">
      <w:pPr>
        <w:spacing w:line="480" w:lineRule="exact"/>
        <w:ind w:firstLineChars="200" w:firstLine="482"/>
        <w:rPr>
          <w:rFonts w:ascii="宋体" w:hAnsi="宋体"/>
          <w:b/>
          <w:bCs/>
          <w:sz w:val="24"/>
          <w:szCs w:val="24"/>
        </w:rPr>
      </w:pPr>
      <w:r>
        <w:rPr>
          <w:rFonts w:ascii="宋体" w:hAnsi="宋体" w:hint="eastAsia"/>
          <w:b/>
          <w:bCs/>
          <w:sz w:val="24"/>
          <w:szCs w:val="24"/>
        </w:rPr>
        <w:t>五、本询价文件由采购单位解释。</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1、供应商下载询价文件后，应仔细检查询价文件的所有内容，如有内容或页码残缺、资格要求和技术参数含有倾向性或排他性等表述的，</w:t>
      </w:r>
      <w:r>
        <w:rPr>
          <w:rFonts w:ascii="宋体" w:hAnsi="宋体" w:hint="eastAsia"/>
          <w:b/>
          <w:sz w:val="24"/>
          <w:szCs w:val="24"/>
        </w:rPr>
        <w:t>请在询价文件发布后2个工作日内，以书面形式提出询问或疑问</w:t>
      </w:r>
      <w:r>
        <w:rPr>
          <w:rFonts w:ascii="宋体" w:hAnsi="宋体" w:hint="eastAsia"/>
          <w:sz w:val="24"/>
          <w:szCs w:val="24"/>
        </w:rPr>
        <w:t>，未在规定时间内提出询问或疑问的，视同供应商理解并接受本询价文件所有内容，并由此引起的损失自负。供应商不得在响应结束后针对询价文件所有内容提出质疑事项。</w:t>
      </w:r>
      <w:r>
        <w:rPr>
          <w:rFonts w:ascii="宋体" w:hAnsi="宋体" w:hint="eastAsia"/>
          <w:b/>
          <w:sz w:val="24"/>
          <w:szCs w:val="24"/>
        </w:rPr>
        <w:t>非书面形式的不作为日后质疑提出的依据。</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2、供应商应认真审阅询价文件中所有的事项、格式、条款和规范要求等，如果供应商没有按照询价文件要求提交响应文件，或者响应文件没有对询价文件做出实质性响应，其响应将被拒绝，应由供应商自行承担。</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 xml:space="preserve">3、采购单位、采购代理机构可以对已发出的询价文件进行必要的澄清或者修改，澄清或者修改的内容作为询价文件的组成部分。澄清或者修改的内容可能影响响应文件编制的，采购单位、采购代理机构应当在提交首次响应文件截止之日3个工作日前，以网上发布形式通知所有接收询价文件的供应商，不足3个工作日的，应当顺延提交首次响应文件截止之日。  </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供应商由于对询价文件的任何推论和误解以及采购单位、采购代理机构对有关问题的口头解释所造成的后果，均由供应商自负。</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采购单位、采购代理机构可视情组织答疑会。</w:t>
      </w:r>
    </w:p>
    <w:p w:rsidR="0084528E" w:rsidRDefault="00F83C6D">
      <w:pPr>
        <w:adjustRightInd w:val="0"/>
        <w:snapToGrid w:val="0"/>
        <w:spacing w:line="480" w:lineRule="exact"/>
        <w:ind w:firstLineChars="200" w:firstLine="482"/>
        <w:outlineLvl w:val="1"/>
        <w:rPr>
          <w:rFonts w:ascii="宋体" w:hAnsi="宋体"/>
          <w:b/>
          <w:sz w:val="24"/>
          <w:szCs w:val="24"/>
        </w:rPr>
      </w:pPr>
      <w:r>
        <w:rPr>
          <w:rFonts w:ascii="宋体" w:hAnsi="宋体" w:hint="eastAsia"/>
          <w:b/>
          <w:sz w:val="24"/>
          <w:szCs w:val="24"/>
        </w:rPr>
        <w:t>六、评审原则及方法</w:t>
      </w:r>
    </w:p>
    <w:p w:rsidR="0084528E" w:rsidRDefault="00F83C6D">
      <w:pPr>
        <w:spacing w:line="480" w:lineRule="exact"/>
        <w:ind w:firstLineChars="200" w:firstLine="482"/>
        <w:rPr>
          <w:rFonts w:ascii="宋体" w:hAnsi="宋体"/>
          <w:b/>
          <w:sz w:val="24"/>
          <w:szCs w:val="24"/>
          <w:u w:val="single"/>
        </w:rPr>
      </w:pPr>
      <w:r>
        <w:rPr>
          <w:rFonts w:ascii="宋体" w:hAnsi="宋体"/>
          <w:b/>
          <w:sz w:val="24"/>
          <w:szCs w:val="24"/>
          <w:u w:val="single"/>
        </w:rPr>
        <w:t>本项目采用最低评标价法。即指以价格为主要因素确定成交候选人的评标方法。原则即为：</w:t>
      </w:r>
      <w:r w:rsidR="00262448">
        <w:rPr>
          <w:rFonts w:ascii="宋体" w:hAnsi="宋体"/>
          <w:b/>
          <w:sz w:val="24"/>
          <w:szCs w:val="24"/>
          <w:u w:val="single"/>
        </w:rPr>
        <w:fldChar w:fldCharType="begin"/>
      </w:r>
      <w:r>
        <w:rPr>
          <w:rFonts w:ascii="宋体" w:hAnsi="宋体" w:hint="eastAsia"/>
          <w:b/>
          <w:sz w:val="24"/>
          <w:szCs w:val="24"/>
          <w:u w:val="single"/>
        </w:rPr>
        <w:instrText>= 1 \* GB3</w:instrText>
      </w:r>
      <w:r w:rsidR="00262448">
        <w:rPr>
          <w:rFonts w:ascii="宋体" w:hAnsi="宋体"/>
          <w:b/>
          <w:sz w:val="24"/>
          <w:szCs w:val="24"/>
          <w:u w:val="single"/>
        </w:rPr>
        <w:fldChar w:fldCharType="separate"/>
      </w:r>
      <w:r>
        <w:rPr>
          <w:rFonts w:ascii="宋体" w:hAnsi="宋体" w:hint="eastAsia"/>
          <w:b/>
          <w:sz w:val="24"/>
          <w:szCs w:val="24"/>
          <w:u w:val="single"/>
        </w:rPr>
        <w:t>①</w:t>
      </w:r>
      <w:r w:rsidR="00262448">
        <w:rPr>
          <w:rFonts w:ascii="宋体" w:hAnsi="宋体"/>
          <w:b/>
          <w:sz w:val="24"/>
          <w:szCs w:val="24"/>
          <w:u w:val="single"/>
        </w:rPr>
        <w:fldChar w:fldCharType="end"/>
      </w:r>
      <w:r>
        <w:rPr>
          <w:rFonts w:ascii="宋体" w:hAnsi="宋体"/>
          <w:b/>
          <w:sz w:val="24"/>
          <w:szCs w:val="24"/>
          <w:u w:val="single"/>
        </w:rPr>
        <w:t>在全部满足询价文件实质性要求前提下，本着“公平、公正、诚信”的原则：依据《中华人民共和国政府采购法》第四十条第四款内“符合采购需求、质量和服务相等且报价最低的原则”，确定成交供应商。（注：</w:t>
      </w:r>
      <w:r>
        <w:rPr>
          <w:rFonts w:ascii="宋体" w:hAnsi="宋体"/>
          <w:b/>
          <w:color w:val="000000"/>
          <w:sz w:val="24"/>
          <w:szCs w:val="24"/>
          <w:u w:val="single"/>
        </w:rPr>
        <w:t>1、本项目最高限价</w:t>
      </w:r>
      <w:r w:rsidR="0029616A">
        <w:rPr>
          <w:rFonts w:ascii="宋体" w:hAnsi="宋体" w:hint="eastAsia"/>
          <w:b/>
          <w:color w:val="FF0000"/>
          <w:sz w:val="24"/>
          <w:szCs w:val="24"/>
          <w:u w:val="single"/>
        </w:rPr>
        <w:t>19</w:t>
      </w:r>
      <w:r>
        <w:rPr>
          <w:rFonts w:ascii="宋体" w:hAnsi="宋体" w:hint="eastAsia"/>
          <w:b/>
          <w:color w:val="000000" w:themeColor="text1"/>
          <w:sz w:val="24"/>
          <w:szCs w:val="24"/>
          <w:u w:val="single"/>
        </w:rPr>
        <w:t>万</w:t>
      </w:r>
      <w:r>
        <w:rPr>
          <w:rFonts w:ascii="宋体" w:hAnsi="宋体"/>
          <w:b/>
          <w:color w:val="000000" w:themeColor="text1"/>
          <w:sz w:val="24"/>
          <w:szCs w:val="24"/>
          <w:u w:val="single"/>
        </w:rPr>
        <w:t>元，超</w:t>
      </w:r>
      <w:r>
        <w:rPr>
          <w:rFonts w:ascii="宋体" w:hAnsi="宋体"/>
          <w:b/>
          <w:sz w:val="24"/>
          <w:szCs w:val="24"/>
          <w:u w:val="single"/>
        </w:rPr>
        <w:t>过此报价者，为无效报价；2、供应商所提供的</w:t>
      </w:r>
      <w:r>
        <w:rPr>
          <w:rFonts w:ascii="宋体" w:hAnsi="宋体" w:hint="eastAsia"/>
          <w:b/>
          <w:sz w:val="24"/>
          <w:szCs w:val="24"/>
          <w:u w:val="single"/>
        </w:rPr>
        <w:t>产品</w:t>
      </w:r>
      <w:r>
        <w:rPr>
          <w:rFonts w:ascii="宋体" w:hAnsi="宋体"/>
          <w:b/>
          <w:sz w:val="24"/>
          <w:szCs w:val="24"/>
          <w:u w:val="single"/>
        </w:rPr>
        <w:t>必须完全符合清单中关于规格、数量等方面的要求，</w:t>
      </w:r>
      <w:r>
        <w:rPr>
          <w:rFonts w:ascii="宋体" w:hAnsi="宋体" w:hint="eastAsia"/>
          <w:b/>
          <w:sz w:val="24"/>
          <w:szCs w:val="24"/>
          <w:u w:val="single"/>
        </w:rPr>
        <w:t>不接受负偏离</w:t>
      </w:r>
      <w:r>
        <w:rPr>
          <w:rFonts w:ascii="宋体" w:hAnsi="宋体"/>
          <w:b/>
          <w:sz w:val="24"/>
          <w:szCs w:val="24"/>
          <w:u w:val="single"/>
        </w:rPr>
        <w:t>。</w:t>
      </w:r>
      <w:r>
        <w:rPr>
          <w:rFonts w:ascii="宋体" w:hAnsi="宋体" w:hint="eastAsia"/>
          <w:b/>
          <w:sz w:val="24"/>
          <w:szCs w:val="24"/>
          <w:u w:val="single"/>
        </w:rPr>
        <w:t>）</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七、样品</w:t>
      </w:r>
    </w:p>
    <w:p w:rsidR="0084528E" w:rsidRDefault="00F83C6D">
      <w:pPr>
        <w:spacing w:line="480" w:lineRule="exact"/>
        <w:ind w:firstLineChars="200" w:firstLine="480"/>
        <w:jc w:val="left"/>
        <w:rPr>
          <w:rFonts w:ascii="宋体" w:hAnsi="宋体"/>
          <w:sz w:val="24"/>
          <w:szCs w:val="24"/>
        </w:rPr>
      </w:pPr>
      <w:r>
        <w:rPr>
          <w:rFonts w:ascii="宋体" w:hAnsi="宋体" w:hint="eastAsia"/>
          <w:sz w:val="24"/>
          <w:szCs w:val="24"/>
        </w:rPr>
        <w:lastRenderedPageBreak/>
        <w:t>1.本项目需提供以下清单中的样品供评估选材、制作工艺、外观及细节等是否满足采购文件中的技术参数要求，样品与投标人投标参数描述不一致的，以样品为评判标准。</w:t>
      </w:r>
    </w:p>
    <w:tbl>
      <w:tblPr>
        <w:tblStyle w:val="af3"/>
        <w:tblW w:w="8962" w:type="dxa"/>
        <w:jc w:val="center"/>
        <w:tblLayout w:type="fixed"/>
        <w:tblLook w:val="04A0"/>
      </w:tblPr>
      <w:tblGrid>
        <w:gridCol w:w="1557"/>
        <w:gridCol w:w="5195"/>
        <w:gridCol w:w="2210"/>
      </w:tblGrid>
      <w:tr w:rsidR="0084528E">
        <w:trPr>
          <w:jc w:val="center"/>
        </w:trPr>
        <w:tc>
          <w:tcPr>
            <w:tcW w:w="1557" w:type="dxa"/>
          </w:tcPr>
          <w:p w:rsidR="0084528E" w:rsidRDefault="00F83C6D">
            <w:pPr>
              <w:spacing w:line="480" w:lineRule="exact"/>
              <w:jc w:val="center"/>
              <w:rPr>
                <w:rFonts w:ascii="宋体" w:hAnsi="宋体"/>
                <w:sz w:val="24"/>
                <w:szCs w:val="24"/>
              </w:rPr>
            </w:pPr>
            <w:r>
              <w:rPr>
                <w:rFonts w:ascii="宋体" w:hAnsi="宋体" w:hint="eastAsia"/>
                <w:sz w:val="24"/>
                <w:szCs w:val="24"/>
              </w:rPr>
              <w:t>序号</w:t>
            </w:r>
          </w:p>
        </w:tc>
        <w:tc>
          <w:tcPr>
            <w:tcW w:w="5195" w:type="dxa"/>
          </w:tcPr>
          <w:p w:rsidR="0084528E" w:rsidRDefault="00F83C6D">
            <w:pPr>
              <w:spacing w:line="480" w:lineRule="exact"/>
              <w:jc w:val="center"/>
              <w:rPr>
                <w:rFonts w:ascii="宋体" w:hAnsi="宋体"/>
                <w:sz w:val="24"/>
                <w:szCs w:val="24"/>
              </w:rPr>
            </w:pPr>
            <w:r>
              <w:rPr>
                <w:rFonts w:ascii="宋体" w:hAnsi="宋体" w:hint="eastAsia"/>
                <w:sz w:val="24"/>
                <w:szCs w:val="24"/>
              </w:rPr>
              <w:t>名称</w:t>
            </w:r>
          </w:p>
        </w:tc>
        <w:tc>
          <w:tcPr>
            <w:tcW w:w="2210" w:type="dxa"/>
          </w:tcPr>
          <w:p w:rsidR="0084528E" w:rsidRDefault="00F83C6D">
            <w:pPr>
              <w:spacing w:line="480" w:lineRule="exact"/>
              <w:jc w:val="center"/>
              <w:rPr>
                <w:rFonts w:ascii="宋体" w:hAnsi="宋体"/>
                <w:sz w:val="24"/>
                <w:szCs w:val="24"/>
              </w:rPr>
            </w:pPr>
            <w:r>
              <w:rPr>
                <w:rFonts w:ascii="宋体" w:hAnsi="宋体" w:hint="eastAsia"/>
                <w:sz w:val="24"/>
                <w:szCs w:val="24"/>
              </w:rPr>
              <w:t>数量</w:t>
            </w:r>
          </w:p>
        </w:tc>
      </w:tr>
      <w:tr w:rsidR="0084528E">
        <w:trPr>
          <w:jc w:val="center"/>
        </w:trPr>
        <w:tc>
          <w:tcPr>
            <w:tcW w:w="1557" w:type="dxa"/>
          </w:tcPr>
          <w:p w:rsidR="0084528E" w:rsidRDefault="00F83C6D">
            <w:pPr>
              <w:spacing w:line="480" w:lineRule="exact"/>
              <w:jc w:val="center"/>
              <w:rPr>
                <w:rFonts w:ascii="宋体" w:hAnsi="宋体"/>
                <w:sz w:val="24"/>
                <w:szCs w:val="24"/>
              </w:rPr>
            </w:pPr>
            <w:r>
              <w:rPr>
                <w:rFonts w:ascii="宋体" w:hAnsi="宋体" w:hint="eastAsia"/>
                <w:sz w:val="24"/>
                <w:szCs w:val="24"/>
              </w:rPr>
              <w:t>1</w:t>
            </w:r>
          </w:p>
        </w:tc>
        <w:tc>
          <w:tcPr>
            <w:tcW w:w="5195" w:type="dxa"/>
          </w:tcPr>
          <w:p w:rsidR="0084528E" w:rsidRDefault="00F83C6D">
            <w:pPr>
              <w:spacing w:line="480" w:lineRule="exact"/>
              <w:jc w:val="center"/>
              <w:rPr>
                <w:rFonts w:ascii="宋体" w:hAnsi="宋体"/>
                <w:sz w:val="24"/>
                <w:szCs w:val="24"/>
              </w:rPr>
            </w:pPr>
            <w:r>
              <w:rPr>
                <w:rFonts w:ascii="宋体" w:hAnsi="宋体" w:hint="eastAsia"/>
                <w:sz w:val="24"/>
                <w:szCs w:val="24"/>
              </w:rPr>
              <w:t>七人制或五人制足球门</w:t>
            </w:r>
          </w:p>
        </w:tc>
        <w:tc>
          <w:tcPr>
            <w:tcW w:w="2210" w:type="dxa"/>
          </w:tcPr>
          <w:p w:rsidR="0084528E" w:rsidRDefault="00F83C6D">
            <w:pPr>
              <w:spacing w:line="480" w:lineRule="exact"/>
              <w:jc w:val="center"/>
              <w:rPr>
                <w:rFonts w:ascii="宋体" w:hAnsi="宋体"/>
                <w:sz w:val="24"/>
                <w:szCs w:val="24"/>
              </w:rPr>
            </w:pPr>
            <w:r>
              <w:rPr>
                <w:rFonts w:ascii="宋体" w:hAnsi="宋体" w:hint="eastAsia"/>
                <w:sz w:val="24"/>
                <w:szCs w:val="24"/>
              </w:rPr>
              <w:t>1只</w:t>
            </w:r>
          </w:p>
        </w:tc>
      </w:tr>
      <w:tr w:rsidR="0084528E">
        <w:trPr>
          <w:jc w:val="center"/>
        </w:trPr>
        <w:tc>
          <w:tcPr>
            <w:tcW w:w="1557" w:type="dxa"/>
          </w:tcPr>
          <w:p w:rsidR="0084528E" w:rsidRDefault="00F83C6D">
            <w:pPr>
              <w:spacing w:line="480" w:lineRule="exact"/>
              <w:jc w:val="center"/>
              <w:rPr>
                <w:rFonts w:ascii="宋体" w:hAnsi="宋体"/>
                <w:sz w:val="24"/>
                <w:szCs w:val="24"/>
              </w:rPr>
            </w:pPr>
            <w:r>
              <w:rPr>
                <w:rFonts w:ascii="宋体" w:hAnsi="宋体" w:hint="eastAsia"/>
                <w:sz w:val="24"/>
                <w:szCs w:val="24"/>
              </w:rPr>
              <w:t>2</w:t>
            </w:r>
          </w:p>
        </w:tc>
        <w:tc>
          <w:tcPr>
            <w:tcW w:w="5195" w:type="dxa"/>
          </w:tcPr>
          <w:p w:rsidR="0084528E" w:rsidRDefault="00F83C6D">
            <w:pPr>
              <w:spacing w:line="480" w:lineRule="exact"/>
              <w:jc w:val="center"/>
              <w:rPr>
                <w:rFonts w:ascii="宋体" w:hAnsi="宋体"/>
                <w:sz w:val="24"/>
                <w:szCs w:val="24"/>
              </w:rPr>
            </w:pPr>
            <w:r>
              <w:rPr>
                <w:rFonts w:ascii="宋体" w:hAnsi="宋体" w:hint="eastAsia"/>
                <w:sz w:val="24"/>
                <w:szCs w:val="24"/>
              </w:rPr>
              <w:t>室外排球柱</w:t>
            </w:r>
          </w:p>
        </w:tc>
        <w:tc>
          <w:tcPr>
            <w:tcW w:w="2210" w:type="dxa"/>
          </w:tcPr>
          <w:p w:rsidR="0084528E" w:rsidRDefault="00F83C6D">
            <w:pPr>
              <w:spacing w:line="480" w:lineRule="exact"/>
              <w:jc w:val="center"/>
              <w:rPr>
                <w:rFonts w:ascii="宋体" w:hAnsi="宋体"/>
                <w:sz w:val="24"/>
                <w:szCs w:val="24"/>
              </w:rPr>
            </w:pPr>
            <w:r>
              <w:rPr>
                <w:rFonts w:ascii="宋体" w:hAnsi="宋体" w:hint="eastAsia"/>
                <w:sz w:val="24"/>
                <w:szCs w:val="24"/>
              </w:rPr>
              <w:t>1只</w:t>
            </w:r>
          </w:p>
        </w:tc>
      </w:tr>
      <w:tr w:rsidR="0084528E">
        <w:trPr>
          <w:jc w:val="center"/>
        </w:trPr>
        <w:tc>
          <w:tcPr>
            <w:tcW w:w="1557" w:type="dxa"/>
          </w:tcPr>
          <w:p w:rsidR="0084528E" w:rsidRDefault="00F83C6D">
            <w:pPr>
              <w:spacing w:line="480" w:lineRule="exact"/>
              <w:jc w:val="center"/>
              <w:rPr>
                <w:rFonts w:ascii="宋体" w:hAnsi="宋体"/>
                <w:sz w:val="24"/>
                <w:szCs w:val="24"/>
              </w:rPr>
            </w:pPr>
            <w:r>
              <w:rPr>
                <w:rFonts w:ascii="宋体" w:hAnsi="宋体" w:hint="eastAsia"/>
                <w:sz w:val="24"/>
                <w:szCs w:val="24"/>
              </w:rPr>
              <w:t>3</w:t>
            </w:r>
          </w:p>
        </w:tc>
        <w:tc>
          <w:tcPr>
            <w:tcW w:w="5195" w:type="dxa"/>
          </w:tcPr>
          <w:p w:rsidR="0084528E" w:rsidRDefault="003028CE">
            <w:pPr>
              <w:spacing w:line="480" w:lineRule="exact"/>
              <w:jc w:val="center"/>
              <w:rPr>
                <w:rFonts w:ascii="宋体" w:hAnsi="宋体"/>
                <w:sz w:val="24"/>
                <w:szCs w:val="24"/>
              </w:rPr>
            </w:pPr>
            <w:r>
              <w:rPr>
                <w:rFonts w:ascii="宋体" w:hAnsi="宋体" w:hint="eastAsia"/>
                <w:sz w:val="24"/>
                <w:szCs w:val="24"/>
              </w:rPr>
              <w:t>固定式</w:t>
            </w:r>
            <w:r w:rsidR="0029616A">
              <w:rPr>
                <w:rFonts w:ascii="宋体" w:hAnsi="宋体" w:hint="eastAsia"/>
                <w:sz w:val="24"/>
                <w:szCs w:val="24"/>
              </w:rPr>
              <w:t>单臂</w:t>
            </w:r>
            <w:r>
              <w:rPr>
                <w:rFonts w:ascii="宋体" w:hAnsi="宋体" w:hint="eastAsia"/>
                <w:sz w:val="24"/>
                <w:szCs w:val="24"/>
              </w:rPr>
              <w:t>篮球架</w:t>
            </w:r>
            <w:r w:rsidR="00F83C6D">
              <w:rPr>
                <w:rFonts w:ascii="宋体" w:hAnsi="宋体" w:hint="eastAsia"/>
                <w:sz w:val="24"/>
                <w:szCs w:val="24"/>
              </w:rPr>
              <w:t>（成人、U12、U10任意款）</w:t>
            </w:r>
          </w:p>
        </w:tc>
        <w:tc>
          <w:tcPr>
            <w:tcW w:w="2210" w:type="dxa"/>
          </w:tcPr>
          <w:p w:rsidR="0084528E" w:rsidRDefault="00F83C6D">
            <w:pPr>
              <w:spacing w:line="480" w:lineRule="exact"/>
              <w:jc w:val="center"/>
              <w:rPr>
                <w:rFonts w:ascii="宋体" w:hAnsi="宋体"/>
                <w:sz w:val="24"/>
                <w:szCs w:val="24"/>
              </w:rPr>
            </w:pPr>
            <w:r>
              <w:rPr>
                <w:rFonts w:ascii="宋体" w:hAnsi="宋体" w:hint="eastAsia"/>
                <w:sz w:val="24"/>
                <w:szCs w:val="24"/>
              </w:rPr>
              <w:t>1只</w:t>
            </w:r>
          </w:p>
        </w:tc>
      </w:tr>
    </w:tbl>
    <w:p w:rsidR="0084528E" w:rsidRDefault="00F83C6D">
      <w:pPr>
        <w:spacing w:line="480" w:lineRule="exact"/>
        <w:ind w:firstLineChars="200" w:firstLine="480"/>
        <w:jc w:val="left"/>
        <w:rPr>
          <w:rFonts w:ascii="宋体" w:hAnsi="宋体"/>
          <w:sz w:val="24"/>
          <w:szCs w:val="24"/>
        </w:rPr>
      </w:pPr>
      <w:r>
        <w:rPr>
          <w:rFonts w:ascii="宋体" w:hAnsi="宋体" w:hint="eastAsia"/>
          <w:sz w:val="24"/>
          <w:szCs w:val="24"/>
        </w:rPr>
        <w:t>2.样品的技术要求参考采购清单中相关表述。</w:t>
      </w:r>
    </w:p>
    <w:p w:rsidR="0084528E" w:rsidRDefault="00F83C6D">
      <w:pPr>
        <w:spacing w:line="480" w:lineRule="exact"/>
        <w:ind w:firstLineChars="200" w:firstLine="480"/>
        <w:jc w:val="left"/>
        <w:rPr>
          <w:rFonts w:ascii="宋体" w:hAnsi="宋体"/>
          <w:sz w:val="24"/>
          <w:szCs w:val="24"/>
        </w:rPr>
      </w:pPr>
      <w:r>
        <w:rPr>
          <w:rFonts w:ascii="宋体" w:hAnsi="宋体" w:hint="eastAsia"/>
          <w:sz w:val="24"/>
          <w:szCs w:val="24"/>
        </w:rPr>
        <w:t>3.供应商未提供样品或样品不齐全的，其递交的投标文件将被拒绝。样品不能出现供应商的任何标志、标记如：品牌、生产厂家、型号等，否则作无效投标处理。</w:t>
      </w:r>
    </w:p>
    <w:p w:rsidR="0084528E" w:rsidRDefault="00F83C6D">
      <w:pPr>
        <w:spacing w:line="480" w:lineRule="exact"/>
        <w:ind w:firstLineChars="200" w:firstLine="480"/>
        <w:jc w:val="left"/>
        <w:rPr>
          <w:rFonts w:ascii="宋体" w:hAnsi="宋体"/>
          <w:sz w:val="24"/>
          <w:szCs w:val="24"/>
        </w:rPr>
      </w:pPr>
      <w:r>
        <w:rPr>
          <w:rFonts w:ascii="宋体" w:hAnsi="宋体" w:hint="eastAsia"/>
          <w:sz w:val="24"/>
          <w:szCs w:val="24"/>
        </w:rPr>
        <w:t>4.投标样品必须在所规定的开标时间前送达指定的地点。逾期或未提供投标样品的投标人为无效投标，采购单位有权拒绝接收其投标文件。</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5.必要时评审委员会将对样品作破坏性测试，测试费用无需投标人承担，但评审委员对已进行破坏性测试的样品不作任何赔偿。</w:t>
      </w:r>
    </w:p>
    <w:p w:rsidR="0084528E" w:rsidRDefault="00F83C6D">
      <w:pPr>
        <w:spacing w:line="480" w:lineRule="exact"/>
        <w:ind w:firstLineChars="200" w:firstLine="480"/>
        <w:rPr>
          <w:rFonts w:ascii="宋体" w:hAnsi="宋体"/>
          <w:sz w:val="24"/>
          <w:szCs w:val="24"/>
        </w:rPr>
      </w:pPr>
      <w:r>
        <w:rPr>
          <w:rFonts w:ascii="宋体" w:hAnsi="宋体" w:hint="eastAsia"/>
          <w:sz w:val="24"/>
          <w:szCs w:val="24"/>
        </w:rPr>
        <w:t>6.中标供应商样品留存，项目验收合格后归还样品。</w:t>
      </w:r>
    </w:p>
    <w:p w:rsidR="0084528E" w:rsidRDefault="00F83C6D">
      <w:pPr>
        <w:adjustRightInd w:val="0"/>
        <w:snapToGrid w:val="0"/>
        <w:spacing w:line="480" w:lineRule="exact"/>
        <w:ind w:firstLineChars="200" w:firstLine="482"/>
        <w:outlineLvl w:val="1"/>
        <w:rPr>
          <w:rFonts w:ascii="宋体" w:hAnsi="宋体"/>
          <w:b/>
          <w:sz w:val="24"/>
          <w:szCs w:val="24"/>
        </w:rPr>
      </w:pPr>
      <w:r>
        <w:rPr>
          <w:rFonts w:ascii="宋体" w:hAnsi="宋体" w:hint="eastAsia"/>
          <w:b/>
          <w:sz w:val="24"/>
          <w:szCs w:val="24"/>
        </w:rPr>
        <w:t>八、合同的签订与付款</w:t>
      </w:r>
    </w:p>
    <w:p w:rsidR="0084528E" w:rsidRDefault="00F83C6D">
      <w:pPr>
        <w:snapToGrid w:val="0"/>
        <w:spacing w:line="480" w:lineRule="exact"/>
        <w:ind w:firstLineChars="200" w:firstLine="480"/>
        <w:rPr>
          <w:rFonts w:ascii="宋体" w:hAnsi="宋体" w:cs="宋体"/>
          <w:sz w:val="24"/>
          <w:szCs w:val="24"/>
        </w:rPr>
      </w:pPr>
      <w:r>
        <w:rPr>
          <w:rFonts w:ascii="宋体" w:hAnsi="宋体" w:cs="宋体" w:hint="eastAsia"/>
          <w:sz w:val="24"/>
          <w:szCs w:val="24"/>
        </w:rPr>
        <w:t>1、询价采购结果将在</w:t>
      </w:r>
      <w:r w:rsidR="00A74FDB">
        <w:rPr>
          <w:rFonts w:ascii="宋体" w:hAnsi="宋体" w:cs="宋体" w:hint="eastAsia"/>
          <w:color w:val="FF0000"/>
          <w:sz w:val="24"/>
          <w:szCs w:val="24"/>
          <w:u w:val="single"/>
        </w:rPr>
        <w:t>开发区</w:t>
      </w:r>
      <w:r w:rsidR="003E0EF3">
        <w:rPr>
          <w:rFonts w:ascii="宋体" w:hAnsi="宋体" w:cs="宋体" w:hint="eastAsia"/>
          <w:color w:val="FF0000"/>
          <w:sz w:val="24"/>
          <w:szCs w:val="24"/>
          <w:u w:val="single"/>
        </w:rPr>
        <w:t>教育</w:t>
      </w:r>
      <w:r>
        <w:rPr>
          <w:rFonts w:ascii="宋体" w:hAnsi="宋体" w:cs="宋体" w:hint="eastAsia"/>
          <w:color w:val="FF0000"/>
          <w:sz w:val="24"/>
          <w:szCs w:val="24"/>
          <w:u w:val="single"/>
        </w:rPr>
        <w:t>网</w:t>
      </w:r>
      <w:r>
        <w:rPr>
          <w:rFonts w:ascii="宋体" w:hAnsi="宋体" w:cs="宋体" w:hint="eastAsia"/>
          <w:sz w:val="24"/>
          <w:szCs w:val="24"/>
        </w:rPr>
        <w:t>公示。成交供应商在成交通知书发出后7日内与采购单位签订合同。</w:t>
      </w:r>
    </w:p>
    <w:p w:rsidR="0084528E" w:rsidRDefault="00F83C6D">
      <w:pPr>
        <w:widowControl/>
        <w:spacing w:line="360" w:lineRule="auto"/>
        <w:ind w:firstLineChars="200" w:firstLine="482"/>
        <w:jc w:val="left"/>
        <w:rPr>
          <w:rFonts w:ascii="宋体" w:hAnsi="宋体"/>
          <w:b/>
          <w:bCs/>
          <w:color w:val="FF0000"/>
          <w:sz w:val="24"/>
        </w:rPr>
      </w:pPr>
      <w:r>
        <w:rPr>
          <w:rFonts w:ascii="宋体" w:hAnsi="宋体" w:cs="宋体" w:hint="eastAsia"/>
          <w:b/>
          <w:color w:val="FF0000"/>
          <w:sz w:val="24"/>
          <w:szCs w:val="24"/>
        </w:rPr>
        <w:t>2、付款方式：</w:t>
      </w:r>
    </w:p>
    <w:p w:rsidR="0084528E" w:rsidRDefault="00F83C6D">
      <w:pPr>
        <w:snapToGrid w:val="0"/>
        <w:spacing w:line="480" w:lineRule="exact"/>
        <w:ind w:firstLineChars="200" w:firstLine="482"/>
        <w:rPr>
          <w:rFonts w:ascii="宋体" w:hAnsi="宋体" w:cs="宋体"/>
          <w:b/>
          <w:color w:val="FF0000"/>
          <w:sz w:val="24"/>
          <w:szCs w:val="24"/>
        </w:rPr>
      </w:pPr>
      <w:r>
        <w:rPr>
          <w:rFonts w:ascii="宋体" w:hAnsi="宋体" w:cs="宋体" w:hint="eastAsia"/>
          <w:b/>
          <w:color w:val="FF0000"/>
          <w:sz w:val="24"/>
          <w:szCs w:val="24"/>
        </w:rPr>
        <w:t>款项由采购单位按相关财务支付规定办理支付手续。供货商均需提供正规发票。以上付款均不计利息。</w:t>
      </w:r>
    </w:p>
    <w:p w:rsidR="0084528E" w:rsidRDefault="00F83C6D">
      <w:pPr>
        <w:snapToGrid w:val="0"/>
        <w:spacing w:line="520" w:lineRule="exact"/>
        <w:ind w:firstLineChars="200" w:firstLine="482"/>
        <w:rPr>
          <w:rFonts w:ascii="宋体" w:hAnsi="宋体"/>
          <w:b/>
          <w:sz w:val="24"/>
          <w:szCs w:val="24"/>
        </w:rPr>
      </w:pPr>
      <w:r>
        <w:rPr>
          <w:rFonts w:ascii="宋体" w:hAnsi="宋体" w:hint="eastAsia"/>
          <w:b/>
          <w:sz w:val="24"/>
          <w:szCs w:val="24"/>
        </w:rPr>
        <w:t>九、出现下列情形之一的，作无效询价响应处理</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1、</w:t>
      </w:r>
      <w:r>
        <w:rPr>
          <w:rFonts w:ascii="宋体" w:hAnsi="宋体" w:cs="宋体" w:hint="eastAsia"/>
          <w:sz w:val="24"/>
          <w:szCs w:val="24"/>
        </w:rPr>
        <w:t>未按规定时间、数额、规定形式交纳保证金的；</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2、询价响应文件未按规定要求装订、密封、签署、盖章的；</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3、询价响应文件</w:t>
      </w:r>
      <w:r>
        <w:rPr>
          <w:rFonts w:ascii="宋体" w:hAnsi="宋体" w:hint="eastAsia"/>
          <w:bCs/>
          <w:sz w:val="24"/>
          <w:szCs w:val="24"/>
        </w:rPr>
        <w:t>资格审查文件、</w:t>
      </w:r>
      <w:r>
        <w:rPr>
          <w:rFonts w:ascii="宋体" w:hAnsi="宋体" w:hint="eastAsia"/>
          <w:sz w:val="24"/>
          <w:szCs w:val="24"/>
        </w:rPr>
        <w:t>技术响应文件部分出现商务报价的内容；</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4、不具备询价文件规定的资格要求的；</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5、不符合法律、法规和询价文件中规定的其他实质性要求的；</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6、询价总报价超出项目预算的；</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7、样品不符合项目需求的；</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8、询价评审小组可以认定为无效询价响应的其他情况。</w:t>
      </w:r>
    </w:p>
    <w:p w:rsidR="0084528E" w:rsidRDefault="00F83C6D">
      <w:pPr>
        <w:snapToGrid w:val="0"/>
        <w:spacing w:line="480" w:lineRule="exact"/>
        <w:ind w:firstLineChars="200" w:firstLine="482"/>
        <w:outlineLvl w:val="1"/>
        <w:rPr>
          <w:rFonts w:ascii="宋体" w:hAnsi="宋体"/>
          <w:b/>
          <w:sz w:val="24"/>
          <w:szCs w:val="24"/>
        </w:rPr>
      </w:pPr>
      <w:r>
        <w:rPr>
          <w:rFonts w:ascii="宋体" w:hAnsi="宋体" w:hint="eastAsia"/>
          <w:b/>
          <w:sz w:val="24"/>
          <w:szCs w:val="24"/>
        </w:rPr>
        <w:t>九、出现下列情形之一的，作废标处理</w:t>
      </w:r>
    </w:p>
    <w:p w:rsidR="0084528E" w:rsidRDefault="00F83C6D">
      <w:pPr>
        <w:snapToGrid w:val="0"/>
        <w:spacing w:line="480" w:lineRule="exact"/>
        <w:ind w:firstLineChars="200" w:firstLine="480"/>
        <w:rPr>
          <w:rFonts w:ascii="宋体" w:hAnsi="宋体"/>
          <w:b/>
          <w:sz w:val="24"/>
          <w:szCs w:val="24"/>
        </w:rPr>
      </w:pPr>
      <w:r>
        <w:rPr>
          <w:rFonts w:ascii="宋体" w:hAnsi="宋体" w:hint="eastAsia"/>
          <w:sz w:val="24"/>
          <w:szCs w:val="24"/>
        </w:rPr>
        <w:lastRenderedPageBreak/>
        <w:t>1、符合资格条件或者对询价文件作实质响应的供应商不足3家的；</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2、出现影响采购公正的违法违规行为的；</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3、因重大变故，采购任务被取消的；</w:t>
      </w:r>
    </w:p>
    <w:p w:rsidR="0084528E" w:rsidRDefault="00F83C6D">
      <w:pPr>
        <w:snapToGrid w:val="0"/>
        <w:spacing w:line="480" w:lineRule="exact"/>
        <w:ind w:firstLineChars="200" w:firstLine="480"/>
        <w:rPr>
          <w:rFonts w:ascii="宋体" w:hAnsi="宋体"/>
          <w:sz w:val="24"/>
          <w:szCs w:val="24"/>
        </w:rPr>
      </w:pPr>
      <w:r>
        <w:rPr>
          <w:rFonts w:ascii="宋体" w:hAnsi="宋体" w:hint="eastAsia"/>
          <w:sz w:val="24"/>
          <w:szCs w:val="24"/>
        </w:rPr>
        <w:t>4、供应商的报价均超出了采购预算，采购单位不能支付的；</w:t>
      </w:r>
    </w:p>
    <w:p w:rsidR="0084528E" w:rsidRDefault="00F83C6D">
      <w:pPr>
        <w:snapToGrid w:val="0"/>
        <w:spacing w:line="480" w:lineRule="exact"/>
        <w:ind w:firstLineChars="200" w:firstLine="480"/>
        <w:rPr>
          <w:rFonts w:ascii="宋体" w:hAnsi="宋体"/>
          <w:w w:val="80"/>
          <w:sz w:val="24"/>
          <w:szCs w:val="24"/>
        </w:rPr>
      </w:pPr>
      <w:r>
        <w:rPr>
          <w:rFonts w:ascii="宋体" w:hAnsi="宋体" w:hint="eastAsia"/>
          <w:sz w:val="24"/>
          <w:szCs w:val="24"/>
        </w:rPr>
        <w:t>5、询价评审小组可以认定为废标的其他情况。</w:t>
      </w:r>
    </w:p>
    <w:p w:rsidR="0084528E" w:rsidRDefault="0084528E" w:rsidP="00F83C6D">
      <w:pPr>
        <w:snapToGrid w:val="0"/>
        <w:spacing w:line="480" w:lineRule="exact"/>
        <w:ind w:firstLineChars="206" w:firstLine="577"/>
        <w:outlineLvl w:val="1"/>
        <w:rPr>
          <w:rFonts w:ascii="宋体" w:hAnsi="宋体" w:cs="宋体"/>
          <w:bCs/>
          <w:sz w:val="28"/>
          <w:szCs w:val="28"/>
        </w:rPr>
      </w:pPr>
    </w:p>
    <w:p w:rsidR="0084528E" w:rsidRDefault="0084528E" w:rsidP="00F83C6D">
      <w:pPr>
        <w:snapToGrid w:val="0"/>
        <w:spacing w:line="480" w:lineRule="exact"/>
        <w:ind w:firstLineChars="200" w:firstLine="383"/>
        <w:rPr>
          <w:rFonts w:ascii="宋体" w:hAnsi="宋体"/>
          <w:w w:val="80"/>
          <w:sz w:val="24"/>
          <w:szCs w:val="24"/>
        </w:rPr>
      </w:pPr>
    </w:p>
    <w:p w:rsidR="0084528E" w:rsidRDefault="0084528E" w:rsidP="00F83C6D">
      <w:pPr>
        <w:pStyle w:val="1"/>
        <w:keepNext w:val="0"/>
        <w:keepLines w:val="0"/>
        <w:adjustRightInd w:val="0"/>
        <w:snapToGrid w:val="0"/>
        <w:spacing w:before="0" w:after="0" w:line="480" w:lineRule="exact"/>
        <w:ind w:firstLineChars="200" w:firstLine="712"/>
        <w:jc w:val="center"/>
        <w:textAlignment w:val="baseline"/>
        <w:rPr>
          <w:rFonts w:ascii="宋体" w:eastAsia="宋体" w:hAnsi="宋体" w:cs="宋体"/>
          <w:w w:val="80"/>
          <w:szCs w:val="44"/>
        </w:rPr>
        <w:sectPr w:rsidR="0084528E">
          <w:footerReference w:type="default" r:id="rId10"/>
          <w:pgSz w:w="11906" w:h="16838"/>
          <w:pgMar w:top="941" w:right="1361" w:bottom="977" w:left="1361" w:header="851" w:footer="992" w:gutter="0"/>
          <w:pgNumType w:start="1"/>
          <w:cols w:space="720"/>
          <w:docGrid w:type="lines" w:linePitch="317"/>
        </w:sectPr>
      </w:pPr>
      <w:bookmarkStart w:id="2" w:name="_Toc432763305"/>
    </w:p>
    <w:bookmarkEnd w:id="2"/>
    <w:p w:rsidR="0084528E" w:rsidRDefault="00F83C6D">
      <w:pPr>
        <w:pStyle w:val="1"/>
        <w:keepNext w:val="0"/>
        <w:keepLines w:val="0"/>
        <w:adjustRightInd w:val="0"/>
        <w:snapToGrid w:val="0"/>
        <w:spacing w:before="0" w:after="0" w:line="800" w:lineRule="exact"/>
        <w:jc w:val="center"/>
        <w:textAlignment w:val="baseline"/>
        <w:rPr>
          <w:rFonts w:ascii="宋体" w:eastAsia="宋体" w:hAnsi="宋体" w:cs="宋体"/>
          <w:w w:val="80"/>
          <w:szCs w:val="44"/>
        </w:rPr>
      </w:pPr>
      <w:r>
        <w:rPr>
          <w:rFonts w:ascii="宋体" w:eastAsia="宋体" w:hAnsi="宋体" w:cs="宋体" w:hint="eastAsia"/>
          <w:w w:val="80"/>
          <w:szCs w:val="44"/>
        </w:rPr>
        <w:lastRenderedPageBreak/>
        <w:t>第三章  项目需求</w:t>
      </w:r>
    </w:p>
    <w:p w:rsidR="0084528E" w:rsidRDefault="00F83C6D">
      <w:pPr>
        <w:spacing w:line="360" w:lineRule="auto"/>
        <w:ind w:firstLineChars="200" w:firstLine="482"/>
        <w:rPr>
          <w:rFonts w:ascii="宋体" w:hAnsi="宋体" w:cs="宋体"/>
          <w:b/>
          <w:sz w:val="24"/>
        </w:rPr>
      </w:pPr>
      <w:r>
        <w:rPr>
          <w:rFonts w:ascii="宋体" w:hAnsi="宋体" w:cs="宋体" w:hint="eastAsia"/>
          <w:b/>
          <w:sz w:val="24"/>
        </w:rPr>
        <w:t>特别提醒：</w:t>
      </w:r>
    </w:p>
    <w:p w:rsidR="0084528E" w:rsidRDefault="00F83C6D">
      <w:pPr>
        <w:spacing w:line="520" w:lineRule="exact"/>
        <w:ind w:firstLineChars="200" w:firstLine="482"/>
        <w:jc w:val="left"/>
        <w:rPr>
          <w:rFonts w:ascii="宋体" w:hAnsi="宋体" w:cs="宋体"/>
          <w:kern w:val="0"/>
          <w:sz w:val="24"/>
          <w:lang w:val="zh-CN"/>
        </w:rPr>
      </w:pPr>
      <w:r>
        <w:rPr>
          <w:rFonts w:ascii="宋体" w:hAnsi="宋体" w:cs="宋体" w:hint="eastAsia"/>
          <w:b/>
          <w:kern w:val="0"/>
          <w:sz w:val="24"/>
          <w:lang w:val="zh-CN"/>
        </w:rPr>
        <w:t>请投标人制作投标文件时仔细研究项目需求说明。</w:t>
      </w:r>
      <w:r>
        <w:rPr>
          <w:rFonts w:ascii="宋体" w:hAnsi="宋体" w:cs="宋体" w:hint="eastAsia"/>
          <w:kern w:val="0"/>
          <w:sz w:val="24"/>
          <w:lang w:val="zh-CN"/>
        </w:rPr>
        <w:t>投标人不能简单照搬照抄采购单位项目需求说明中的技术要求，必须作实事求是的响应。如照搬照抄项目需求说明中的技术要求，中标后供应商在同采购单位签订合同和履约环节中不得提出异议，一切后果和损失由中标供应商承担。如投标人提供的货物和服务同采购单位提出的项目需求说明中的技术要求不同的，必须</w:t>
      </w:r>
      <w:r>
        <w:rPr>
          <w:rFonts w:ascii="宋体" w:hAnsi="宋体" w:cs="宋体" w:hint="eastAsia"/>
          <w:color w:val="000000"/>
          <w:kern w:val="0"/>
          <w:sz w:val="24"/>
          <w:lang w:val="zh-CN"/>
        </w:rPr>
        <w:t>在《技术条款响应一览表》上明示</w:t>
      </w:r>
      <w:r>
        <w:rPr>
          <w:rFonts w:ascii="宋体" w:hAnsi="宋体" w:cs="宋体" w:hint="eastAsia"/>
          <w:kern w:val="0"/>
          <w:sz w:val="24"/>
          <w:lang w:val="zh-CN"/>
        </w:rPr>
        <w:t>，如不明示的视同完全响应。</w:t>
      </w:r>
    </w:p>
    <w:p w:rsidR="0084528E" w:rsidRDefault="00F83C6D">
      <w:pPr>
        <w:spacing w:line="520" w:lineRule="exact"/>
        <w:ind w:firstLineChars="200" w:firstLine="480"/>
        <w:jc w:val="left"/>
        <w:rPr>
          <w:rFonts w:ascii="宋体" w:hAnsi="宋体" w:cs="宋体"/>
          <w:kern w:val="0"/>
          <w:sz w:val="24"/>
          <w:lang w:val="zh-CN"/>
        </w:rPr>
      </w:pPr>
      <w:r>
        <w:rPr>
          <w:rFonts w:ascii="宋体" w:hAnsi="宋体" w:cs="宋体" w:hint="eastAsia"/>
          <w:kern w:val="0"/>
          <w:sz w:val="24"/>
          <w:lang w:val="zh-CN"/>
        </w:rPr>
        <w:t>一、产品要求：产品必须是全新、未使用过的原装合格正品，完全符合采购文件规定的质量、规格和性能的要求，达到国家或行业规定的标准，实行生产许可证制度的，应提供生产许可证；属于国家强制认证的产品，必须通过认证。</w:t>
      </w:r>
    </w:p>
    <w:p w:rsidR="0084528E" w:rsidRDefault="00F83C6D">
      <w:pPr>
        <w:spacing w:line="520" w:lineRule="exact"/>
        <w:jc w:val="left"/>
        <w:rPr>
          <w:rFonts w:ascii="宋体" w:hAnsi="宋体" w:cs="宋体"/>
          <w:kern w:val="0"/>
          <w:sz w:val="24"/>
          <w:lang w:val="zh-CN"/>
        </w:rPr>
      </w:pPr>
      <w:r>
        <w:rPr>
          <w:rFonts w:ascii="宋体" w:hAnsi="宋体" w:cs="宋体" w:hint="eastAsia"/>
          <w:kern w:val="0"/>
          <w:sz w:val="24"/>
          <w:lang w:val="zh-CN"/>
        </w:rPr>
        <w:t>二、 主要设备采购数量 ：</w:t>
      </w:r>
    </w:p>
    <w:tbl>
      <w:tblPr>
        <w:tblW w:w="9589" w:type="dxa"/>
        <w:tblLayout w:type="fixed"/>
        <w:tblCellMar>
          <w:top w:w="15" w:type="dxa"/>
          <w:left w:w="15" w:type="dxa"/>
          <w:bottom w:w="15" w:type="dxa"/>
          <w:right w:w="15" w:type="dxa"/>
        </w:tblCellMar>
        <w:tblLook w:val="04A0"/>
      </w:tblPr>
      <w:tblGrid>
        <w:gridCol w:w="449"/>
        <w:gridCol w:w="1501"/>
        <w:gridCol w:w="930"/>
        <w:gridCol w:w="3909"/>
        <w:gridCol w:w="660"/>
        <w:gridCol w:w="645"/>
        <w:gridCol w:w="1495"/>
      </w:tblGrid>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序号</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货物名称</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建议品牌</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参数要求</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数量</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单位</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产品图片参考</w:t>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十一人制足球门（固定式）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亚健</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球门内侧净尺寸：长×高=7320×2440（㎜）配网；足球门由立杆、横梁、后侧撑杆组成；球门立杆和横梁均采用规格不低于φ114mm×3.5mm优质镀锌钢管制成，上设冲压成型的网勾，置网方便。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946150" cy="561340"/>
                  <wp:effectExtent l="0" t="0" r="6350" b="10160"/>
                  <wp:docPr id="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IMG_256"/>
                          <pic:cNvPicPr>
                            <a:picLocks noChangeAspect="1"/>
                          </pic:cNvPicPr>
                        </pic:nvPicPr>
                        <pic:blipFill>
                          <a:blip r:embed="rId11"/>
                          <a:stretch>
                            <a:fillRect/>
                          </a:stretch>
                        </pic:blipFill>
                        <pic:spPr>
                          <a:xfrm>
                            <a:off x="0" y="0"/>
                            <a:ext cx="946150" cy="561340"/>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七人制足球门（移动式）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亚健</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球门内净基本尺寸：长×高=5000×2000（㎜）配网；足球门由立杆、横梁、两侧撑杆、两侧横杆和后侧横杆组成；球门立杆和横梁均采用规格不低于φ72mm×3.0mm优质镀锌钢管制成，上设冲压成型的网勾，置网方便，球网两侧撑杆采用不低于φ40×2.75㎜的优质镀锌钢制成。</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878840" cy="541655"/>
                  <wp:effectExtent l="0" t="0" r="16510" b="10795"/>
                  <wp:docPr id="2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IMG_257"/>
                          <pic:cNvPicPr>
                            <a:picLocks noChangeAspect="1"/>
                          </pic:cNvPicPr>
                        </pic:nvPicPr>
                        <pic:blipFill>
                          <a:blip r:embed="rId12"/>
                          <a:stretch>
                            <a:fillRect/>
                          </a:stretch>
                        </pic:blipFill>
                        <pic:spPr>
                          <a:xfrm>
                            <a:off x="0" y="0"/>
                            <a:ext cx="878840" cy="541655"/>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五人制足球门（移动式）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亚健</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球门内净基本尺寸：长×高=3000×2000（㎜）配网；足球门由立杆、横梁、两侧撑杆、两侧横杆和后侧横杆组成；球门立杆和横梁均采用规格不低于φ72mm×3.0mm优质镀锌钢管制成，上设冲压成型的网勾，置网方便，球网两侧撑杆采用不低于φ40×2.75㎜的优质镀锌钢制成。</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845820" cy="600075"/>
                  <wp:effectExtent l="0" t="0" r="11430" b="9525"/>
                  <wp:docPr id="1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8"/>
                          <pic:cNvPicPr>
                            <a:picLocks noChangeAspect="1"/>
                          </pic:cNvPicPr>
                        </pic:nvPicPr>
                        <pic:blipFill>
                          <a:blip r:embed="rId13"/>
                          <a:stretch>
                            <a:fillRect/>
                          </a:stretch>
                        </pic:blipFill>
                        <pic:spPr>
                          <a:xfrm>
                            <a:off x="0" y="0"/>
                            <a:ext cx="845820" cy="600075"/>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室外排球柱 （铁制弹簧式）</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亚健</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1.产品规格：</w:t>
            </w:r>
            <w:r>
              <w:rPr>
                <w:rFonts w:asciiTheme="minorEastAsia" w:eastAsiaTheme="minorEastAsia" w:hAnsiTheme="minorEastAsia" w:cstheme="minorEastAsia" w:hint="eastAsia"/>
                <w:color w:val="000000"/>
                <w:kern w:val="0"/>
                <w:szCs w:val="21"/>
              </w:rPr>
              <w:br/>
              <w:t>预埋件铁管，地埋深度为400mm，伸缩范围：2060-2550mm。</w:t>
            </w:r>
            <w:r>
              <w:rPr>
                <w:rFonts w:asciiTheme="minorEastAsia" w:eastAsiaTheme="minorEastAsia" w:hAnsiTheme="minorEastAsia" w:cstheme="minorEastAsia" w:hint="eastAsia"/>
                <w:color w:val="000000"/>
                <w:kern w:val="0"/>
                <w:szCs w:val="21"/>
              </w:rPr>
              <w:br/>
              <w:t>2.产品用材：立管铁质</w:t>
            </w:r>
            <w:r>
              <w:rPr>
                <w:rFonts w:asciiTheme="minorEastAsia" w:eastAsiaTheme="minorEastAsia" w:hAnsiTheme="minorEastAsia" w:cstheme="minorEastAsia" w:hint="eastAsia"/>
                <w:color w:val="000000"/>
                <w:kern w:val="0"/>
                <w:szCs w:val="21"/>
              </w:rPr>
              <w:br/>
              <w:t>主立柱采用Φ89x5.0无缝铁管制作，伸缩立柱采用Φ76x4.0无缝铁管制作。排球柱外立柱底部配有橡胶减震垫，起到缓冲作用。</w:t>
            </w:r>
            <w:r>
              <w:rPr>
                <w:rFonts w:asciiTheme="minorEastAsia" w:eastAsiaTheme="minorEastAsia" w:hAnsiTheme="minorEastAsia" w:cstheme="minorEastAsia" w:hint="eastAsia"/>
                <w:color w:val="000000"/>
                <w:kern w:val="0"/>
                <w:szCs w:val="21"/>
              </w:rPr>
              <w:br/>
              <w:t>3.升降调节方式:弹簧</w:t>
            </w:r>
            <w:r>
              <w:rPr>
                <w:rFonts w:asciiTheme="minorEastAsia" w:eastAsiaTheme="minorEastAsia" w:hAnsiTheme="minorEastAsia" w:cstheme="minorEastAsia" w:hint="eastAsia"/>
                <w:color w:val="000000"/>
                <w:kern w:val="0"/>
                <w:szCs w:val="21"/>
              </w:rPr>
              <w:br/>
              <w:t>伸缩柱内侧配有特制弹簧，通过弹簧伸缩可以调节网绳高度。通过调节锁紧手柄（锁紧手柄为铜件），可以调节网绳松紧等。（含网）</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755015" cy="1055370"/>
                  <wp:effectExtent l="0" t="0" r="6985" b="11430"/>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14"/>
                          <a:stretch>
                            <a:fillRect/>
                          </a:stretch>
                        </pic:blipFill>
                        <pic:spPr>
                          <a:xfrm>
                            <a:off x="0" y="0"/>
                            <a:ext cx="755015" cy="1055370"/>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5</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液压式</w:t>
            </w:r>
            <w:r w:rsidR="0029616A">
              <w:rPr>
                <w:rFonts w:asciiTheme="minorEastAsia" w:eastAsiaTheme="minorEastAsia" w:hAnsiTheme="minorEastAsia" w:cstheme="minorEastAsia" w:hint="eastAsia"/>
                <w:color w:val="000000"/>
                <w:kern w:val="0"/>
                <w:szCs w:val="21"/>
              </w:rPr>
              <w:t>篮球架</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PORter</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1.篮架伸臂为2.55m，篮圈上沿离地面高3.05m，箱体尺寸：箱体规格尺寸不低于长1900mm×宽1000mm，前高×后高不低于400×300mm,底座铁板厚度不低于4.0mm,铁板在专用折边机上折边而成。</w:t>
            </w:r>
            <w:r>
              <w:rPr>
                <w:rFonts w:asciiTheme="minorEastAsia" w:eastAsiaTheme="minorEastAsia" w:hAnsiTheme="minorEastAsia" w:cstheme="minorEastAsia" w:hint="eastAsia"/>
                <w:color w:val="000000"/>
                <w:kern w:val="0"/>
                <w:szCs w:val="21"/>
              </w:rPr>
              <w:br/>
              <w:t>2.</w:t>
            </w:r>
            <w:r w:rsidR="0029616A">
              <w:rPr>
                <w:rFonts w:asciiTheme="minorEastAsia" w:eastAsiaTheme="minorEastAsia" w:hAnsiTheme="minorEastAsia" w:cstheme="minorEastAsia" w:hint="eastAsia"/>
                <w:color w:val="000000"/>
                <w:kern w:val="0"/>
                <w:szCs w:val="21"/>
              </w:rPr>
              <w:t>篮架</w:t>
            </w:r>
            <w:r>
              <w:rPr>
                <w:rFonts w:asciiTheme="minorEastAsia" w:eastAsiaTheme="minorEastAsia" w:hAnsiTheme="minorEastAsia" w:cstheme="minorEastAsia" w:hint="eastAsia"/>
                <w:color w:val="000000"/>
                <w:kern w:val="0"/>
                <w:szCs w:val="21"/>
              </w:rPr>
              <w:t>立臂采用规格不低于120×60×3.0 mm方管，与铁板焊接成型，篮架后立臂采用规格不低于60×60×3.0mm方管，</w:t>
            </w:r>
            <w:r w:rsidR="0029616A">
              <w:rPr>
                <w:rFonts w:asciiTheme="minorEastAsia" w:eastAsiaTheme="minorEastAsia" w:hAnsiTheme="minorEastAsia" w:cstheme="minorEastAsia" w:hint="eastAsia"/>
                <w:color w:val="000000"/>
                <w:kern w:val="0"/>
                <w:szCs w:val="21"/>
              </w:rPr>
              <w:t>篮架</w:t>
            </w:r>
            <w:r>
              <w:rPr>
                <w:rFonts w:asciiTheme="minorEastAsia" w:eastAsiaTheme="minorEastAsia" w:hAnsiTheme="minorEastAsia" w:cstheme="minorEastAsia" w:hint="eastAsia"/>
                <w:color w:val="000000"/>
                <w:kern w:val="0"/>
                <w:szCs w:val="21"/>
              </w:rPr>
              <w:t xml:space="preserve">伸臂采用120×120×3.0mm、60X60X3.0mm方管焊接成型。焊缝表面均匀光滑，篮架立臂转动部位与伸臂头部，箱体前上部连接性能安全可靠，篮架上拉杆采用优质圆管在折弯机上一次成型。 </w:t>
            </w:r>
            <w:r>
              <w:rPr>
                <w:rFonts w:asciiTheme="minorEastAsia" w:eastAsiaTheme="minorEastAsia" w:hAnsiTheme="minorEastAsia" w:cstheme="minorEastAsia" w:hint="eastAsia"/>
                <w:color w:val="000000"/>
                <w:kern w:val="0"/>
                <w:szCs w:val="21"/>
              </w:rPr>
              <w:br/>
              <w:t>3.使用液压控制篮架升降，走轮伸缩功能。</w:t>
            </w:r>
            <w:r>
              <w:rPr>
                <w:rFonts w:asciiTheme="minorEastAsia" w:eastAsiaTheme="minorEastAsia" w:hAnsiTheme="minorEastAsia" w:cstheme="minorEastAsia" w:hint="eastAsia"/>
                <w:color w:val="000000"/>
                <w:kern w:val="0"/>
                <w:szCs w:val="21"/>
              </w:rPr>
              <w:br/>
              <w:t>4.篮板规格：1800×1050（㎜），篮板配用国际通用的高强度安全玻璃篮板，具有透明度高、耐侯性好、抗老化、耐腐蚀、不易模糊等特点，并在篮板下沿侧面覆盖有保护圈，保护圈前后表面高度、厚度均≥20mm，底面厚度≥50㎜，符合FIBA规则，能有效保护运动员扣篮时不受伤害。</w:t>
            </w:r>
            <w:r>
              <w:rPr>
                <w:rFonts w:asciiTheme="minorEastAsia" w:eastAsiaTheme="minorEastAsia" w:hAnsiTheme="minorEastAsia" w:cstheme="minorEastAsia" w:hint="eastAsia"/>
                <w:color w:val="000000"/>
                <w:kern w:val="0"/>
                <w:szCs w:val="21"/>
              </w:rPr>
              <w:br/>
              <w:t>5.篮架前立柱、底座、伸臂配备有专用护套，能有效保护运动员免受撞击，篮架底座下部设有防震垫，后部装有特制铸铁配重，前立柱与伸臂间装有专用保险机构，能有效保证使用时的安全性及美观性。</w:t>
            </w:r>
            <w:r>
              <w:rPr>
                <w:rFonts w:asciiTheme="minorEastAsia" w:eastAsiaTheme="minorEastAsia" w:hAnsiTheme="minorEastAsia" w:cstheme="minorEastAsia" w:hint="eastAsia"/>
                <w:color w:val="000000"/>
                <w:kern w:val="0"/>
                <w:szCs w:val="21"/>
              </w:rPr>
              <w:br/>
            </w:r>
            <w:r>
              <w:rPr>
                <w:rFonts w:asciiTheme="minorEastAsia" w:eastAsiaTheme="minorEastAsia" w:hAnsiTheme="minorEastAsia" w:cstheme="minorEastAsia" w:hint="eastAsia"/>
                <w:b/>
                <w:color w:val="000000"/>
                <w:kern w:val="0"/>
                <w:szCs w:val="21"/>
              </w:rPr>
              <w:t>6.</w:t>
            </w:r>
            <w:r w:rsidR="0029616A">
              <w:rPr>
                <w:rFonts w:asciiTheme="minorEastAsia" w:eastAsiaTheme="minorEastAsia" w:hAnsiTheme="minorEastAsia" w:cstheme="minorEastAsia" w:hint="eastAsia"/>
                <w:b/>
                <w:color w:val="000000"/>
                <w:kern w:val="0"/>
                <w:szCs w:val="21"/>
              </w:rPr>
              <w:t>篮球架</w:t>
            </w:r>
            <w:r>
              <w:rPr>
                <w:rFonts w:asciiTheme="minorEastAsia" w:eastAsiaTheme="minorEastAsia" w:hAnsiTheme="minorEastAsia" w:cstheme="minorEastAsia" w:hint="eastAsia"/>
                <w:b/>
                <w:color w:val="000000"/>
                <w:kern w:val="0"/>
                <w:szCs w:val="21"/>
              </w:rPr>
              <w:t>符合GB23176-2008《</w:t>
            </w:r>
            <w:r w:rsidR="0029616A">
              <w:rPr>
                <w:rFonts w:asciiTheme="minorEastAsia" w:eastAsiaTheme="minorEastAsia" w:hAnsiTheme="minorEastAsia" w:cstheme="minorEastAsia" w:hint="eastAsia"/>
                <w:b/>
                <w:color w:val="000000"/>
                <w:kern w:val="0"/>
                <w:szCs w:val="21"/>
              </w:rPr>
              <w:t>篮球架</w:t>
            </w:r>
            <w:r>
              <w:rPr>
                <w:rFonts w:asciiTheme="minorEastAsia" w:eastAsiaTheme="minorEastAsia" w:hAnsiTheme="minorEastAsia" w:cstheme="minorEastAsia" w:hint="eastAsia"/>
                <w:b/>
                <w:color w:val="000000"/>
                <w:kern w:val="0"/>
                <w:szCs w:val="21"/>
              </w:rPr>
              <w:t>》标准并提供国家体育用品质量监督检验中心出具的合格检测报告；</w:t>
            </w:r>
            <w:r w:rsidR="0029616A">
              <w:rPr>
                <w:rFonts w:asciiTheme="minorEastAsia" w:eastAsiaTheme="minorEastAsia" w:hAnsiTheme="minorEastAsia" w:cstheme="minorEastAsia" w:hint="eastAsia"/>
                <w:b/>
                <w:color w:val="000000"/>
                <w:kern w:val="0"/>
                <w:szCs w:val="21"/>
              </w:rPr>
              <w:t>篮球架</w:t>
            </w:r>
            <w:r>
              <w:rPr>
                <w:rFonts w:asciiTheme="minorEastAsia" w:eastAsiaTheme="minorEastAsia" w:hAnsiTheme="minorEastAsia" w:cstheme="minorEastAsia" w:hint="eastAsia"/>
                <w:b/>
                <w:color w:val="000000"/>
                <w:kern w:val="0"/>
                <w:szCs w:val="21"/>
              </w:rPr>
              <w:t>符合FIBA规则并提供FIBA的认证证书；同时提供</w:t>
            </w:r>
            <w:r w:rsidR="0029616A">
              <w:rPr>
                <w:rFonts w:asciiTheme="minorEastAsia" w:eastAsiaTheme="minorEastAsia" w:hAnsiTheme="minorEastAsia" w:cstheme="minorEastAsia" w:hint="eastAsia"/>
                <w:b/>
                <w:color w:val="000000"/>
                <w:kern w:val="0"/>
                <w:szCs w:val="21"/>
              </w:rPr>
              <w:t>篮球架</w:t>
            </w:r>
            <w:r>
              <w:rPr>
                <w:rFonts w:asciiTheme="minorEastAsia" w:eastAsiaTheme="minorEastAsia" w:hAnsiTheme="minorEastAsia" w:cstheme="minorEastAsia" w:hint="eastAsia"/>
                <w:b/>
                <w:color w:val="000000"/>
                <w:kern w:val="0"/>
                <w:szCs w:val="21"/>
              </w:rPr>
              <w:t>厂家的产品质量险和责任险证明。（复印件加盖原厂红章）</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FF0000"/>
                <w:szCs w:val="21"/>
              </w:rPr>
            </w:pPr>
            <w:r>
              <w:rPr>
                <w:rFonts w:asciiTheme="minorEastAsia" w:eastAsiaTheme="minorEastAsia" w:hAnsiTheme="minorEastAsia" w:cstheme="minorEastAsia" w:hint="eastAsia"/>
                <w:noProof/>
                <w:color w:val="FF0000"/>
                <w:kern w:val="0"/>
                <w:szCs w:val="21"/>
              </w:rPr>
              <w:drawing>
                <wp:inline distT="0" distB="0" distL="114300" distR="114300">
                  <wp:extent cx="776605" cy="971550"/>
                  <wp:effectExtent l="0" t="0" r="4445" b="0"/>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15"/>
                          <a:stretch>
                            <a:fillRect/>
                          </a:stretch>
                        </pic:blipFill>
                        <pic:spPr>
                          <a:xfrm>
                            <a:off x="0" y="0"/>
                            <a:ext cx="776605" cy="971550"/>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固定式单臂</w:t>
            </w:r>
            <w:r w:rsidR="0029616A">
              <w:rPr>
                <w:rFonts w:asciiTheme="minorEastAsia" w:eastAsiaTheme="minorEastAsia" w:hAnsiTheme="minorEastAsia" w:cstheme="minorEastAsia" w:hint="eastAsia"/>
                <w:b/>
                <w:color w:val="000000"/>
                <w:kern w:val="0"/>
                <w:szCs w:val="21"/>
              </w:rPr>
              <w:t>篮球架</w:t>
            </w:r>
            <w:r>
              <w:rPr>
                <w:rFonts w:asciiTheme="minorEastAsia" w:eastAsiaTheme="minorEastAsia" w:hAnsiTheme="minorEastAsia" w:cstheme="minorEastAsia" w:hint="eastAsia"/>
                <w:b/>
                <w:color w:val="000000"/>
                <w:kern w:val="0"/>
                <w:szCs w:val="21"/>
              </w:rPr>
              <w:t>（成人）</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PORter</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29616A">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篮球架</w:t>
            </w:r>
            <w:r w:rsidR="00F83C6D">
              <w:rPr>
                <w:rFonts w:asciiTheme="minorEastAsia" w:eastAsiaTheme="minorEastAsia" w:hAnsiTheme="minorEastAsia" w:cstheme="minorEastAsia" w:hint="eastAsia"/>
                <w:color w:val="000000"/>
                <w:kern w:val="0"/>
                <w:szCs w:val="21"/>
              </w:rPr>
              <w:t>伸臂长2.25m，篮圈上沿离地面3.05m，球架立柱采用定制□180×180×4优质大圆角方管制作，安全性能好；篮架伸臂采用δ3进口优质铁板在专用折边机上折边拼焊，篮架立柱底板、伸臂头部组件和伸臂底板均采用优质精密铸钢件制作，且立柱底部配备防护装饰罩，采用冷扎钢板一次成型，造型美观大方，性能安全可靠，篮架上拉杆采用圆管在弯管机上一次成型，后拉杆采用优质方管在弯管机上一次而成，避免了电焊及焊渣易引起生锈的隐患，</w:t>
            </w:r>
            <w:r>
              <w:rPr>
                <w:rFonts w:asciiTheme="minorEastAsia" w:eastAsiaTheme="minorEastAsia" w:hAnsiTheme="minorEastAsia" w:cstheme="minorEastAsia" w:hint="eastAsia"/>
                <w:color w:val="000000"/>
                <w:kern w:val="0"/>
                <w:szCs w:val="21"/>
              </w:rPr>
              <w:t>篮球架</w:t>
            </w:r>
            <w:r w:rsidR="00F83C6D">
              <w:rPr>
                <w:rFonts w:asciiTheme="minorEastAsia" w:eastAsiaTheme="minorEastAsia" w:hAnsiTheme="minorEastAsia" w:cstheme="minorEastAsia" w:hint="eastAsia"/>
                <w:color w:val="000000"/>
                <w:kern w:val="0"/>
                <w:szCs w:val="21"/>
              </w:rPr>
              <w:t>通过调节上拉杆可调节篮板的平面度和垂直度，通调节下拉杆，可调节篮圈与地面的平行度。</w:t>
            </w:r>
            <w:r w:rsidR="00F83C6D">
              <w:rPr>
                <w:rFonts w:asciiTheme="minorEastAsia" w:eastAsiaTheme="minorEastAsia" w:hAnsiTheme="minorEastAsia" w:cstheme="minorEastAsia" w:hint="eastAsia"/>
                <w:color w:val="000000"/>
                <w:kern w:val="0"/>
                <w:szCs w:val="21"/>
              </w:rPr>
              <w:br/>
              <w:t>篮板规格为1800×1050（mm）国际通用的高强度安全玻璃篮板，具有透明度高、耐侯性好、抗老化、耐腐蚀、不易模糊等特点，并在篮板下沿侧面覆盖有包扎物，包扎物为EVA材料一次成型制成，宽度为90mm,两侧厚度20mm,低端厚度55mm,能有效保护运动员扣篮时不受伤害。</w:t>
            </w:r>
            <w:r w:rsidR="00F83C6D">
              <w:rPr>
                <w:rFonts w:asciiTheme="minorEastAsia" w:eastAsiaTheme="minorEastAsia" w:hAnsiTheme="minorEastAsia" w:cstheme="minorEastAsia" w:hint="eastAsia"/>
                <w:color w:val="000000"/>
                <w:kern w:val="0"/>
                <w:szCs w:val="21"/>
              </w:rPr>
              <w:br/>
              <w:t>产品采用专用铁制预埋件，在球架安装之前，预先埋好预埋件，待过了保养期后进行整体安装。篮板上安装有定位锁紧机构，待篮板调节到位后起锁死状态。</w:t>
            </w:r>
            <w:r w:rsidR="00F83C6D">
              <w:rPr>
                <w:rFonts w:asciiTheme="minorEastAsia" w:eastAsiaTheme="minorEastAsia" w:hAnsiTheme="minorEastAsia" w:cstheme="minorEastAsia" w:hint="eastAsia"/>
                <w:color w:val="000000"/>
                <w:kern w:val="0"/>
                <w:szCs w:val="21"/>
              </w:rPr>
              <w:br/>
              <w:t>篮架所有紧固件均采用国际知名品牌——晋亿螺丝，表面热镀锌处理，能保证长年不生锈。</w:t>
            </w:r>
            <w:r w:rsidR="00F83C6D">
              <w:rPr>
                <w:rFonts w:asciiTheme="minorEastAsia" w:eastAsiaTheme="minorEastAsia" w:hAnsiTheme="minorEastAsia" w:cstheme="minorEastAsia" w:hint="eastAsia"/>
                <w:color w:val="000000"/>
                <w:kern w:val="0"/>
                <w:szCs w:val="21"/>
              </w:rPr>
              <w:br/>
              <w:t>所有钢制件表面均经酸洗、磷化等初级处理后在自动喷涂线上采用纯聚脂粉末喷涂完成最后表面处理，涂层厚度70—80um，铅笔硬度达3H+，试品经GB1771-91 36小</w:t>
            </w:r>
            <w:r w:rsidR="00F83C6D">
              <w:rPr>
                <w:rFonts w:asciiTheme="minorEastAsia" w:eastAsiaTheme="minorEastAsia" w:hAnsiTheme="minorEastAsia" w:cstheme="minorEastAsia" w:hint="eastAsia"/>
                <w:color w:val="000000"/>
                <w:kern w:val="0"/>
                <w:szCs w:val="21"/>
              </w:rPr>
              <w:lastRenderedPageBreak/>
              <w:t xml:space="preserve">时盐雾试验，涂膜无变化，划格处单面腐蚀＜2mm，产品具有耐酸碱、耐湿热、抗老化、外观美观等优点，能适合潮湿和酸雨环境，适用于室外使用，且产品涂料配方不含有毒元素，避免损害使用者的健康。      </w:t>
            </w:r>
            <w:r>
              <w:rPr>
                <w:rFonts w:asciiTheme="minorEastAsia" w:eastAsiaTheme="minorEastAsia" w:hAnsiTheme="minorEastAsia" w:cstheme="minorEastAsia" w:hint="eastAsia"/>
                <w:b/>
                <w:color w:val="000000"/>
                <w:kern w:val="0"/>
                <w:szCs w:val="21"/>
              </w:rPr>
              <w:t>篮球架</w:t>
            </w:r>
            <w:r w:rsidR="00F83C6D">
              <w:rPr>
                <w:rFonts w:asciiTheme="minorEastAsia" w:eastAsiaTheme="minorEastAsia" w:hAnsiTheme="minorEastAsia" w:cstheme="minorEastAsia" w:hint="eastAsia"/>
                <w:b/>
                <w:color w:val="000000"/>
                <w:kern w:val="0"/>
                <w:szCs w:val="21"/>
              </w:rPr>
              <w:t>符合GB23176-2008《</w:t>
            </w:r>
            <w:r>
              <w:rPr>
                <w:rFonts w:asciiTheme="minorEastAsia" w:eastAsiaTheme="minorEastAsia" w:hAnsiTheme="minorEastAsia" w:cstheme="minorEastAsia" w:hint="eastAsia"/>
                <w:b/>
                <w:color w:val="000000"/>
                <w:kern w:val="0"/>
                <w:szCs w:val="21"/>
              </w:rPr>
              <w:t>篮球架</w:t>
            </w:r>
            <w:r w:rsidR="00F83C6D">
              <w:rPr>
                <w:rFonts w:asciiTheme="minorEastAsia" w:eastAsiaTheme="minorEastAsia" w:hAnsiTheme="minorEastAsia" w:cstheme="minorEastAsia" w:hint="eastAsia"/>
                <w:b/>
                <w:color w:val="000000"/>
                <w:kern w:val="0"/>
                <w:szCs w:val="21"/>
              </w:rPr>
              <w:t>》标准并提供国家体育用品质量监督检验中心出具的合格检测报告。同时提供</w:t>
            </w:r>
            <w:r>
              <w:rPr>
                <w:rFonts w:asciiTheme="minorEastAsia" w:eastAsiaTheme="minorEastAsia" w:hAnsiTheme="minorEastAsia" w:cstheme="minorEastAsia" w:hint="eastAsia"/>
                <w:b/>
                <w:color w:val="000000"/>
                <w:kern w:val="0"/>
                <w:szCs w:val="21"/>
              </w:rPr>
              <w:t>篮球架生产</w:t>
            </w:r>
            <w:r w:rsidR="00F83C6D">
              <w:rPr>
                <w:rFonts w:asciiTheme="minorEastAsia" w:eastAsiaTheme="minorEastAsia" w:hAnsiTheme="minorEastAsia" w:cstheme="minorEastAsia" w:hint="eastAsia"/>
                <w:b/>
                <w:color w:val="000000"/>
                <w:kern w:val="0"/>
                <w:szCs w:val="21"/>
              </w:rPr>
              <w:t>厂家的产品质量险和责任险证明。（复印件加盖原厂红章）</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755650" cy="1284605"/>
                  <wp:effectExtent l="0" t="0" r="6350" b="10795"/>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16"/>
                          <a:stretch>
                            <a:fillRect/>
                          </a:stretch>
                        </pic:blipFill>
                        <pic:spPr>
                          <a:xfrm>
                            <a:off x="0" y="0"/>
                            <a:ext cx="755650" cy="1284605"/>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7</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固定式       单臂</w:t>
            </w:r>
            <w:r w:rsidR="0029616A">
              <w:rPr>
                <w:rFonts w:asciiTheme="minorEastAsia" w:eastAsiaTheme="minorEastAsia" w:hAnsiTheme="minorEastAsia" w:cstheme="minorEastAsia" w:hint="eastAsia"/>
                <w:b/>
                <w:color w:val="000000"/>
                <w:kern w:val="0"/>
                <w:szCs w:val="21"/>
              </w:rPr>
              <w:t>篮球架</w:t>
            </w:r>
            <w:r>
              <w:rPr>
                <w:rFonts w:asciiTheme="minorEastAsia" w:eastAsiaTheme="minorEastAsia" w:hAnsiTheme="minorEastAsia" w:cstheme="minorEastAsia" w:hint="eastAsia"/>
                <w:b/>
                <w:color w:val="000000"/>
                <w:kern w:val="0"/>
                <w:szCs w:val="21"/>
              </w:rPr>
              <w:t>（U12)</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PORter</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29616A">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篮球架</w:t>
            </w:r>
            <w:r w:rsidR="00F83C6D">
              <w:rPr>
                <w:rFonts w:asciiTheme="minorEastAsia" w:eastAsiaTheme="minorEastAsia" w:hAnsiTheme="minorEastAsia" w:cstheme="minorEastAsia" w:hint="eastAsia"/>
                <w:color w:val="000000"/>
                <w:kern w:val="0"/>
                <w:szCs w:val="21"/>
              </w:rPr>
              <w:t>伸臂长1.8m，篮圈上沿离地面2.75m，球架立柱采用定制□180×180×4优质大圆角方管制作，安全性能好；篮架伸臂采用δ3进口优质铁板在专用折边机上折边拼焊，篮架立柱底板、伸臂头部组件和伸臂底板均采用优质精密铸钢件制作，且立柱底部配备防护装饰罩，采用冷扎钢板一次成型，造型美观大方，性能安全可靠，篮架上拉杆采用圆管在弯管机上一次成型，后拉杆采用优质方管在弯管机上一次而成，避免了电焊及焊渣易引起生锈的隐患，</w:t>
            </w:r>
            <w:r>
              <w:rPr>
                <w:rFonts w:asciiTheme="minorEastAsia" w:eastAsiaTheme="minorEastAsia" w:hAnsiTheme="minorEastAsia" w:cstheme="minorEastAsia" w:hint="eastAsia"/>
                <w:color w:val="000000"/>
                <w:kern w:val="0"/>
                <w:szCs w:val="21"/>
              </w:rPr>
              <w:t>篮球架</w:t>
            </w:r>
            <w:r w:rsidR="00F83C6D">
              <w:rPr>
                <w:rFonts w:asciiTheme="minorEastAsia" w:eastAsiaTheme="minorEastAsia" w:hAnsiTheme="minorEastAsia" w:cstheme="minorEastAsia" w:hint="eastAsia"/>
                <w:color w:val="000000"/>
                <w:kern w:val="0"/>
                <w:szCs w:val="21"/>
              </w:rPr>
              <w:t>通过调节上拉杆可调节篮板的平面度和垂直度，通调节下拉杆，可调节篮圈与地面的平行度。</w:t>
            </w:r>
            <w:r w:rsidR="00F83C6D">
              <w:rPr>
                <w:rFonts w:asciiTheme="minorEastAsia" w:eastAsiaTheme="minorEastAsia" w:hAnsiTheme="minorEastAsia" w:cstheme="minorEastAsia" w:hint="eastAsia"/>
                <w:color w:val="000000"/>
                <w:kern w:val="0"/>
                <w:szCs w:val="21"/>
              </w:rPr>
              <w:br/>
              <w:t>篮板规格为1800×1050（mm）国际通用的高强度安全玻璃篮板，具有透明度高、耐侯性好、抗老化、耐腐蚀、不易模糊等特点，并在篮板下沿侧面覆盖有包扎物，包扎物为EVA材料一次成型制成，宽度为90mm,两侧厚度20mm,低端厚度55mm,能有效保护运动员扣篮时不受伤害。</w:t>
            </w:r>
            <w:r w:rsidR="00F83C6D">
              <w:rPr>
                <w:rFonts w:asciiTheme="minorEastAsia" w:eastAsiaTheme="minorEastAsia" w:hAnsiTheme="minorEastAsia" w:cstheme="minorEastAsia" w:hint="eastAsia"/>
                <w:color w:val="000000"/>
                <w:kern w:val="0"/>
                <w:szCs w:val="21"/>
              </w:rPr>
              <w:br/>
              <w:t>产品采用专用铁制预埋件，在球架安装之前，预先埋好预埋件，待过了保养期后进行整体安装。篮板上安装有定位锁紧机构，待篮板调节到位后起锁死状态。</w:t>
            </w:r>
            <w:r w:rsidR="00F83C6D">
              <w:rPr>
                <w:rFonts w:asciiTheme="minorEastAsia" w:eastAsiaTheme="minorEastAsia" w:hAnsiTheme="minorEastAsia" w:cstheme="minorEastAsia" w:hint="eastAsia"/>
                <w:color w:val="000000"/>
                <w:kern w:val="0"/>
                <w:szCs w:val="21"/>
              </w:rPr>
              <w:br/>
              <w:t>篮架所有紧固件均采用国际知名品牌——晋亿螺丝，表面热镀锌处理，能保证长年不生锈。</w:t>
            </w:r>
            <w:r w:rsidR="00F83C6D">
              <w:rPr>
                <w:rFonts w:asciiTheme="minorEastAsia" w:eastAsiaTheme="minorEastAsia" w:hAnsiTheme="minorEastAsia" w:cstheme="minorEastAsia" w:hint="eastAsia"/>
                <w:color w:val="000000"/>
                <w:kern w:val="0"/>
                <w:szCs w:val="21"/>
              </w:rPr>
              <w:br/>
              <w:t>所有钢制件表面均经酸洗、磷化等初级处理后在自动喷涂线上采用纯聚脂粉末喷涂完成最后表面处理，涂层厚度70—80um，铅笔硬度达3H+，试品经GB1771-91 36小时盐雾试验，涂膜无变化，划格处单面腐蚀＜2mm，产品具有耐酸碱、耐湿热、抗老化、外观美观等优点，能适合潮湿和酸雨环境，适用于室外使用，且产品涂料配方不含有毒元素，避免损害使用者的健康。</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735330" cy="1249045"/>
                  <wp:effectExtent l="0" t="0" r="7620" b="8255"/>
                  <wp:docPr id="2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62"/>
                          <pic:cNvPicPr>
                            <a:picLocks noChangeAspect="1"/>
                          </pic:cNvPicPr>
                        </pic:nvPicPr>
                        <pic:blipFill>
                          <a:blip r:embed="rId17"/>
                          <a:stretch>
                            <a:fillRect/>
                          </a:stretch>
                        </pic:blipFill>
                        <pic:spPr>
                          <a:xfrm>
                            <a:off x="0" y="0"/>
                            <a:ext cx="735330" cy="1249045"/>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rPr>
              <w:t>固定式          单臂</w:t>
            </w:r>
            <w:r w:rsidR="0029616A">
              <w:rPr>
                <w:rFonts w:asciiTheme="minorEastAsia" w:eastAsiaTheme="minorEastAsia" w:hAnsiTheme="minorEastAsia" w:cstheme="minorEastAsia" w:hint="eastAsia"/>
                <w:b/>
                <w:color w:val="000000"/>
                <w:kern w:val="0"/>
                <w:szCs w:val="21"/>
              </w:rPr>
              <w:t>篮球架</w:t>
            </w:r>
            <w:r>
              <w:rPr>
                <w:rFonts w:asciiTheme="minorEastAsia" w:eastAsiaTheme="minorEastAsia" w:hAnsiTheme="minorEastAsia" w:cstheme="minorEastAsia" w:hint="eastAsia"/>
                <w:b/>
                <w:color w:val="000000"/>
                <w:kern w:val="0"/>
                <w:szCs w:val="21"/>
              </w:rPr>
              <w:t>(U10)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PORter</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29616A">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篮球架</w:t>
            </w:r>
            <w:r w:rsidR="00F83C6D">
              <w:rPr>
                <w:rFonts w:asciiTheme="minorEastAsia" w:eastAsiaTheme="minorEastAsia" w:hAnsiTheme="minorEastAsia" w:cstheme="minorEastAsia" w:hint="eastAsia"/>
                <w:color w:val="000000"/>
                <w:kern w:val="0"/>
                <w:szCs w:val="21"/>
              </w:rPr>
              <w:t>伸臂长1.8m，篮圈上沿离地面2.60m，球架立柱采用定制□180×180×4优质大圆角方管制作，安全性能好；篮架伸臂采用δ3进口优质铁板在专用折边机上折边拼焊，篮架立柱底板、伸臂头部组件和伸臂底板均采用优质精密铸钢件制作，且立柱底部配备防护装饰罩，采用冷扎钢板一次成型，造型美观大方，性能安全可靠，篮架上拉杆采用圆管在弯管机上一次成型，后拉杆采用优质方管在弯管机上一次而成，避免了电焊及焊渣易引起生锈的隐患，</w:t>
            </w:r>
            <w:r>
              <w:rPr>
                <w:rFonts w:asciiTheme="minorEastAsia" w:eastAsiaTheme="minorEastAsia" w:hAnsiTheme="minorEastAsia" w:cstheme="minorEastAsia" w:hint="eastAsia"/>
                <w:color w:val="000000"/>
                <w:kern w:val="0"/>
                <w:szCs w:val="21"/>
              </w:rPr>
              <w:t>篮球架</w:t>
            </w:r>
            <w:r w:rsidR="00F83C6D">
              <w:rPr>
                <w:rFonts w:asciiTheme="minorEastAsia" w:eastAsiaTheme="minorEastAsia" w:hAnsiTheme="minorEastAsia" w:cstheme="minorEastAsia" w:hint="eastAsia"/>
                <w:color w:val="000000"/>
                <w:kern w:val="0"/>
                <w:szCs w:val="21"/>
              </w:rPr>
              <w:t>通过调节上拉杆可调节篮板的平面度和垂直度，通调节下拉杆，可调节篮圈与地面的平行度。</w:t>
            </w:r>
            <w:r w:rsidR="00F83C6D">
              <w:rPr>
                <w:rFonts w:asciiTheme="minorEastAsia" w:eastAsiaTheme="minorEastAsia" w:hAnsiTheme="minorEastAsia" w:cstheme="minorEastAsia" w:hint="eastAsia"/>
                <w:color w:val="000000"/>
                <w:kern w:val="0"/>
                <w:szCs w:val="21"/>
              </w:rPr>
              <w:br/>
              <w:t>篮板规格为1800×1050（mm）国际通用的高强度安全玻璃篮板，具有透明度高、耐侯性好、抗老化、耐腐蚀、不易模糊等特</w:t>
            </w:r>
            <w:r w:rsidR="00F83C6D">
              <w:rPr>
                <w:rFonts w:asciiTheme="minorEastAsia" w:eastAsiaTheme="minorEastAsia" w:hAnsiTheme="minorEastAsia" w:cstheme="minorEastAsia" w:hint="eastAsia"/>
                <w:color w:val="000000"/>
                <w:kern w:val="0"/>
                <w:szCs w:val="21"/>
              </w:rPr>
              <w:lastRenderedPageBreak/>
              <w:t>点，并在篮板下沿侧面覆盖有包扎物，包扎物为EVA材料一次成型制成，宽度为90mm,两侧厚度20mm,低端厚度55mm,能有效保护运动员扣篮时不受伤害。</w:t>
            </w:r>
            <w:r w:rsidR="00F83C6D">
              <w:rPr>
                <w:rFonts w:asciiTheme="minorEastAsia" w:eastAsiaTheme="minorEastAsia" w:hAnsiTheme="minorEastAsia" w:cstheme="minorEastAsia" w:hint="eastAsia"/>
                <w:color w:val="000000"/>
                <w:kern w:val="0"/>
                <w:szCs w:val="21"/>
              </w:rPr>
              <w:br/>
              <w:t>产品采用专用铁制预埋件，在球架安装之前，预先埋好预埋件，待过了保养期后进行整体安装。篮板上安装有定位锁紧机构，待篮板调节到位后起锁死状态。</w:t>
            </w:r>
            <w:r w:rsidR="00F83C6D">
              <w:rPr>
                <w:rFonts w:asciiTheme="minorEastAsia" w:eastAsiaTheme="minorEastAsia" w:hAnsiTheme="minorEastAsia" w:cstheme="minorEastAsia" w:hint="eastAsia"/>
                <w:color w:val="000000"/>
                <w:kern w:val="0"/>
                <w:szCs w:val="21"/>
              </w:rPr>
              <w:br/>
              <w:t>篮架所有紧固件均采用国际知名品牌——晋亿螺丝，表面热镀锌处理，能保证长年不生锈。</w:t>
            </w:r>
            <w:r w:rsidR="00F83C6D">
              <w:rPr>
                <w:rFonts w:asciiTheme="minorEastAsia" w:eastAsiaTheme="minorEastAsia" w:hAnsiTheme="minorEastAsia" w:cstheme="minorEastAsia" w:hint="eastAsia"/>
                <w:color w:val="000000"/>
                <w:kern w:val="0"/>
                <w:szCs w:val="21"/>
              </w:rPr>
              <w:br/>
              <w:t>所有钢制件表面均经酸洗、磷化等初级处理后在自动喷涂线上采用纯聚脂粉末喷涂完成最后表面处理，涂层厚度70—80um，铅笔硬度达3H+，试品经GB1771-91 36小时盐雾试验，涂膜无变化，划格处单面腐蚀＜2mm，产品具有耐酸碱、耐湿热、抗老化、外观美观等优点，能适合潮湿和酸雨环境，适用于室外使用，且产品涂料配方不含有毒元素，避免损害使用者的健康。</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693420" cy="1178560"/>
                  <wp:effectExtent l="0" t="0" r="11430" b="2540"/>
                  <wp:docPr id="2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63"/>
                          <pic:cNvPicPr>
                            <a:picLocks noChangeAspect="1"/>
                          </pic:cNvPicPr>
                        </pic:nvPicPr>
                        <pic:blipFill>
                          <a:blip r:embed="rId18"/>
                          <a:stretch>
                            <a:fillRect/>
                          </a:stretch>
                        </pic:blipFill>
                        <pic:spPr>
                          <a:xfrm>
                            <a:off x="0" y="0"/>
                            <a:ext cx="693420" cy="1178560"/>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9</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室外移动式</w:t>
            </w:r>
            <w:r w:rsidR="00D201D2">
              <w:rPr>
                <w:rFonts w:asciiTheme="minorEastAsia" w:eastAsiaTheme="minorEastAsia" w:hAnsiTheme="minorEastAsia" w:cstheme="minorEastAsia" w:hint="eastAsia"/>
                <w:color w:val="000000"/>
                <w:kern w:val="0"/>
                <w:szCs w:val="21"/>
              </w:rPr>
              <w:t>羽毛柱</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D201D2">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春合</w:t>
            </w:r>
            <w:r w:rsidR="00F83C6D">
              <w:rPr>
                <w:rFonts w:asciiTheme="minorEastAsia" w:eastAsiaTheme="minorEastAsia" w:hAnsiTheme="minorEastAsia" w:cstheme="minorEastAsia" w:hint="eastAsia"/>
                <w:color w:val="000000"/>
                <w:kern w:val="0"/>
                <w:szCs w:val="21"/>
              </w:rPr>
              <w:br/>
              <w:t>金陵</w:t>
            </w:r>
            <w:r w:rsidR="00F83C6D">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便携可移动，含网。</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607060" cy="651510"/>
                  <wp:effectExtent l="0" t="0" r="2540" b="15240"/>
                  <wp:docPr id="2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4"/>
                          <pic:cNvPicPr>
                            <a:picLocks noChangeAspect="1"/>
                          </pic:cNvPicPr>
                        </pic:nvPicPr>
                        <pic:blipFill>
                          <a:blip r:embed="rId19"/>
                          <a:stretch>
                            <a:fillRect/>
                          </a:stretch>
                        </pic:blipFill>
                        <pic:spPr>
                          <a:xfrm>
                            <a:off x="0" y="0"/>
                            <a:ext cx="607060" cy="651510"/>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室内羽毛球柱</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威克多</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李宁</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底锤尺寸：48×30×10厘米，网柱高度155厘米，单只重量不低于40公斤,带滚轮，含网。</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副</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493395" cy="700405"/>
                  <wp:effectExtent l="0" t="0" r="1905" b="4445"/>
                  <wp:docPr id="2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65"/>
                          <pic:cNvPicPr>
                            <a:picLocks noChangeAspect="1"/>
                          </pic:cNvPicPr>
                        </pic:nvPicPr>
                        <pic:blipFill>
                          <a:blip r:embed="rId20"/>
                          <a:stretch>
                            <a:fillRect/>
                          </a:stretch>
                        </pic:blipFill>
                        <pic:spPr>
                          <a:xfrm>
                            <a:off x="0" y="0"/>
                            <a:ext cx="493395" cy="700405"/>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11</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羽毛球运动地胶</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腾方</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李宁</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绿色，面层为沙粒纹。产品厚度4.5mm,卷宽1.8m，卷长15m,每片羽毛球场地由4卷组成，组成后宽度为7.2米，长度为15米。阻燃等级1级，色泽均匀，无明显色差，无裂痕、分层等外观缺陷，带网格稳定层。球类反弹DIN18032标准95%，摩擦系数GB/T14833-1993测试0.45-0.65，邵氏A硬度50-90，拉断伸长率≥200%，拉伸强度≥3.0Mpa，有毒有害物质按GB18586-2001检测合格。耐磨层厚度≥0.45mm。安装焊接到位。</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片</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797560" cy="418465"/>
                  <wp:effectExtent l="0" t="0" r="2540" b="635"/>
                  <wp:docPr id="2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66"/>
                          <pic:cNvPicPr>
                            <a:picLocks noChangeAspect="1"/>
                          </pic:cNvPicPr>
                        </pic:nvPicPr>
                        <pic:blipFill>
                          <a:blip r:embed="rId21"/>
                          <a:stretch>
                            <a:fillRect/>
                          </a:stretch>
                        </pic:blipFill>
                        <pic:spPr>
                          <a:xfrm>
                            <a:off x="0" y="0"/>
                            <a:ext cx="797560" cy="418465"/>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移动式篮球记分牌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亚健</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篮球赛记分器为立式记分器，主要由支架、记分方框和记分牌组成；记分器下支架主要由25×25的方管与φ32×2焊管拼焊而成，上支架主要由25×25的方管和40×25的方管拼焊而成，记分方框采用20x20的方管拼焊而成；记分牌为手推式记分，采用PVC板制作。</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811530" cy="590550"/>
                  <wp:effectExtent l="0" t="0" r="7620" b="0"/>
                  <wp:docPr id="2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IMG_267"/>
                          <pic:cNvPicPr>
                            <a:picLocks noChangeAspect="1"/>
                          </pic:cNvPicPr>
                        </pic:nvPicPr>
                        <pic:blipFill>
                          <a:blip r:embed="rId22"/>
                          <a:stretch>
                            <a:fillRect/>
                          </a:stretch>
                        </pic:blipFill>
                        <pic:spPr>
                          <a:xfrm>
                            <a:off x="0" y="0"/>
                            <a:ext cx="811530" cy="590550"/>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13</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足球记分牌</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亚健</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记分器为立式记分器，主要由下支架、上支架和记分牌组成，基本尺寸接近于：长×宽×高=1580×700×1900（mm）；记分器下支架主要由尺寸≮50×30×1.5mm的方管拼焊而成，上支架主要由尺寸≮25×25×1.5mm的方管和尺寸≮30×20×1.5mm的方管拼焊而成。记分牌、对名牌和比分牌均采用δ2白色PVC板或雪弗板制作。4、所有钢制件表面均经酸洗、磷化等初级处理后在自动喷涂线上采用静电环氧基粉末喷涂完成最后表面处理，涂层厚度70—80um，铅笔硬度达3H+，试品经GB1771-91 36小时盐雾试验，涂膜无变化，划格处单</w:t>
            </w:r>
            <w:r>
              <w:rPr>
                <w:rFonts w:asciiTheme="minorEastAsia" w:eastAsiaTheme="minorEastAsia" w:hAnsiTheme="minorEastAsia" w:cstheme="minorEastAsia" w:hint="eastAsia"/>
                <w:color w:val="000000"/>
                <w:kern w:val="0"/>
                <w:szCs w:val="21"/>
              </w:rPr>
              <w:lastRenderedPageBreak/>
              <w:t>面腐蚀＜2mm，产品具有耐酸碱、耐湿热、抗老化、外观美观等优点，能适合潮湿和酸雨环境，室内室外均可使用，且产品涂料配方不含有毒元素，避免损害使用者的健康。</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2</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821055" cy="612775"/>
                  <wp:effectExtent l="0" t="0" r="17145" b="15875"/>
                  <wp:docPr id="2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IMG_268"/>
                          <pic:cNvPicPr>
                            <a:picLocks noChangeAspect="1"/>
                          </pic:cNvPicPr>
                        </pic:nvPicPr>
                        <pic:blipFill>
                          <a:blip r:embed="rId23"/>
                          <a:stretch>
                            <a:fillRect/>
                          </a:stretch>
                        </pic:blipFill>
                        <pic:spPr>
                          <a:xfrm>
                            <a:off x="0" y="0"/>
                            <a:ext cx="821055" cy="612775"/>
                          </a:xfrm>
                          <a:prstGeom prst="rect">
                            <a:avLst/>
                          </a:prstGeom>
                          <a:noFill/>
                          <a:ln w="9525">
                            <a:noFill/>
                          </a:ln>
                        </pic:spPr>
                      </pic:pic>
                    </a:graphicData>
                  </a:graphic>
                </wp:inline>
              </w:drawing>
            </w:r>
          </w:p>
        </w:tc>
      </w:tr>
      <w:tr w:rsidR="0084528E">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14</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终点计时裁判台</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亚健</w:t>
            </w:r>
            <w:r>
              <w:rPr>
                <w:rFonts w:asciiTheme="minorEastAsia" w:eastAsiaTheme="minorEastAsia" w:hAnsiTheme="minorEastAsia" w:cstheme="minorEastAsia" w:hint="eastAsia"/>
                <w:color w:val="000000"/>
                <w:kern w:val="0"/>
                <w:szCs w:val="21"/>
              </w:rPr>
              <w:br/>
              <w:t>金陵</w:t>
            </w:r>
            <w:r>
              <w:rPr>
                <w:rFonts w:asciiTheme="minorEastAsia" w:eastAsiaTheme="minorEastAsia" w:hAnsiTheme="minorEastAsia" w:cstheme="minorEastAsia" w:hint="eastAsia"/>
                <w:color w:val="000000"/>
                <w:kern w:val="0"/>
                <w:szCs w:val="21"/>
              </w:rPr>
              <w:br/>
              <w:t>宏康健</w:t>
            </w:r>
          </w:p>
        </w:tc>
        <w:tc>
          <w:tcPr>
            <w:tcW w:w="3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spacing w:line="220" w:lineRule="exact"/>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参考尺寸：4000×1400×2300mm，全钢 支架使用规格为4*8cm 厚度为2.5的优质方管 阶梯使用角铁 厚度为3.0的防滑花纹板，座椅使用抗腐蚀玻璃钢座椅。16座。</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528E" w:rsidRDefault="00F83C6D">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extent cx="740410" cy="640080"/>
                  <wp:effectExtent l="0" t="0" r="2540" b="7620"/>
                  <wp:docPr id="2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IMG_269"/>
                          <pic:cNvPicPr>
                            <a:picLocks noChangeAspect="1"/>
                          </pic:cNvPicPr>
                        </pic:nvPicPr>
                        <pic:blipFill>
                          <a:blip r:embed="rId24"/>
                          <a:stretch>
                            <a:fillRect/>
                          </a:stretch>
                        </pic:blipFill>
                        <pic:spPr>
                          <a:xfrm>
                            <a:off x="0" y="0"/>
                            <a:ext cx="740410" cy="640080"/>
                          </a:xfrm>
                          <a:prstGeom prst="rect">
                            <a:avLst/>
                          </a:prstGeom>
                          <a:noFill/>
                          <a:ln w="9525">
                            <a:noFill/>
                          </a:ln>
                        </pic:spPr>
                      </pic:pic>
                    </a:graphicData>
                  </a:graphic>
                </wp:inline>
              </w:drawing>
            </w:r>
          </w:p>
        </w:tc>
      </w:tr>
    </w:tbl>
    <w:p w:rsidR="0084528E" w:rsidRDefault="0084528E">
      <w:pPr>
        <w:spacing w:line="520" w:lineRule="exact"/>
        <w:jc w:val="left"/>
        <w:rPr>
          <w:rFonts w:ascii="宋体" w:hAnsi="宋体" w:cs="宋体"/>
          <w:kern w:val="0"/>
          <w:sz w:val="24"/>
          <w:lang w:val="zh-CN"/>
        </w:rPr>
      </w:pPr>
    </w:p>
    <w:p w:rsidR="0084528E" w:rsidRDefault="00F83C6D">
      <w:pPr>
        <w:spacing w:line="520" w:lineRule="exact"/>
        <w:ind w:firstLineChars="200" w:firstLine="482"/>
        <w:jc w:val="left"/>
        <w:rPr>
          <w:rFonts w:ascii="宋体" w:hAnsi="宋体" w:cs="宋体"/>
          <w:b/>
          <w:color w:val="000000"/>
          <w:kern w:val="0"/>
          <w:sz w:val="24"/>
          <w:lang w:val="zh-CN"/>
        </w:rPr>
      </w:pPr>
      <w:r>
        <w:rPr>
          <w:rFonts w:ascii="宋体" w:hAnsi="宋体" w:cs="宋体" w:hint="eastAsia"/>
          <w:b/>
          <w:color w:val="000000"/>
          <w:kern w:val="0"/>
          <w:sz w:val="24"/>
          <w:lang w:val="zh-CN"/>
        </w:rPr>
        <w:t>本项目不接受负偏离。</w:t>
      </w:r>
    </w:p>
    <w:p w:rsidR="0084528E" w:rsidRDefault="00F83C6D">
      <w:pPr>
        <w:spacing w:line="520" w:lineRule="exact"/>
        <w:ind w:firstLineChars="200" w:firstLine="480"/>
        <w:jc w:val="left"/>
        <w:rPr>
          <w:rFonts w:ascii="宋体" w:hAnsi="宋体" w:cs="宋体"/>
          <w:kern w:val="0"/>
          <w:sz w:val="24"/>
          <w:lang w:val="zh-CN"/>
        </w:rPr>
      </w:pPr>
      <w:r>
        <w:rPr>
          <w:rFonts w:ascii="宋体" w:hAnsi="宋体" w:cs="宋体" w:hint="eastAsia"/>
          <w:kern w:val="0"/>
          <w:sz w:val="24"/>
          <w:lang w:val="zh-CN"/>
        </w:rPr>
        <w:t>三、采购内容及技术要求：</w:t>
      </w:r>
    </w:p>
    <w:p w:rsidR="0084528E" w:rsidRDefault="00F83C6D">
      <w:pPr>
        <w:spacing w:line="520" w:lineRule="exact"/>
        <w:ind w:firstLineChars="200" w:firstLine="480"/>
        <w:jc w:val="left"/>
        <w:rPr>
          <w:rFonts w:ascii="宋体" w:hAnsi="宋体" w:cs="宋体"/>
          <w:kern w:val="0"/>
          <w:sz w:val="24"/>
          <w:lang w:val="zh-CN"/>
        </w:rPr>
      </w:pPr>
      <w:r>
        <w:rPr>
          <w:rFonts w:ascii="宋体" w:hAnsi="宋体" w:cs="宋体"/>
          <w:kern w:val="0"/>
          <w:sz w:val="24"/>
          <w:lang w:val="zh-CN"/>
        </w:rPr>
        <w:t xml:space="preserve">1. </w:t>
      </w:r>
      <w:r>
        <w:rPr>
          <w:rFonts w:ascii="宋体" w:hAnsi="宋体" w:cs="宋体" w:hint="eastAsia"/>
          <w:kern w:val="0"/>
          <w:sz w:val="24"/>
          <w:lang w:val="zh-CN"/>
        </w:rPr>
        <w:t>总则</w:t>
      </w:r>
    </w:p>
    <w:p w:rsidR="0084528E" w:rsidRDefault="00F83C6D">
      <w:pPr>
        <w:spacing w:line="520" w:lineRule="exact"/>
        <w:ind w:firstLineChars="200" w:firstLine="480"/>
        <w:jc w:val="left"/>
        <w:rPr>
          <w:rFonts w:ascii="宋体" w:hAnsi="宋体" w:cs="宋体"/>
          <w:kern w:val="0"/>
          <w:sz w:val="24"/>
          <w:lang w:val="zh-CN"/>
        </w:rPr>
      </w:pPr>
      <w:r>
        <w:rPr>
          <w:rFonts w:ascii="宋体" w:hAnsi="宋体" w:cs="宋体" w:hint="eastAsia"/>
          <w:kern w:val="0"/>
          <w:sz w:val="24"/>
          <w:lang w:val="zh-CN"/>
        </w:rPr>
        <w:t>技术参数要求是招标文件的一部分，包括所有条款的具体说明。投标供应商须接受资格审查和认可。招标人将从设备设计、制造、供货、运输、安装、调试、试运行、培训、备件、验收、售后服务、维修等各个方面进行考察。</w:t>
      </w:r>
    </w:p>
    <w:p w:rsidR="0084528E" w:rsidRDefault="00F83C6D">
      <w:pPr>
        <w:spacing w:line="520" w:lineRule="exact"/>
        <w:ind w:firstLineChars="200" w:firstLine="480"/>
        <w:jc w:val="left"/>
        <w:rPr>
          <w:rFonts w:ascii="宋体" w:hAnsi="宋体" w:cs="宋体"/>
          <w:kern w:val="0"/>
          <w:sz w:val="24"/>
          <w:lang w:val="zh-CN"/>
        </w:rPr>
      </w:pPr>
      <w:r>
        <w:rPr>
          <w:rFonts w:ascii="宋体" w:hAnsi="宋体" w:cs="宋体" w:hint="eastAsia"/>
          <w:kern w:val="0"/>
          <w:sz w:val="24"/>
          <w:lang w:val="zh-CN"/>
        </w:rPr>
        <w:t>2、工作范围</w:t>
      </w:r>
    </w:p>
    <w:p w:rsidR="0084528E" w:rsidRDefault="00F83C6D">
      <w:pPr>
        <w:spacing w:line="520" w:lineRule="exact"/>
        <w:ind w:firstLineChars="200" w:firstLine="480"/>
        <w:jc w:val="left"/>
        <w:rPr>
          <w:rFonts w:ascii="宋体" w:hAnsi="宋体" w:cs="宋体"/>
          <w:kern w:val="0"/>
          <w:sz w:val="24"/>
          <w:lang w:val="zh-CN"/>
        </w:rPr>
      </w:pPr>
      <w:r>
        <w:rPr>
          <w:rFonts w:ascii="宋体" w:hAnsi="宋体" w:cs="宋体" w:hint="eastAsia"/>
          <w:kern w:val="0"/>
          <w:sz w:val="24"/>
          <w:lang w:val="zh-CN"/>
        </w:rPr>
        <w:t>（</w:t>
      </w:r>
      <w:r>
        <w:rPr>
          <w:rFonts w:ascii="宋体" w:hAnsi="宋体" w:cs="宋体"/>
          <w:kern w:val="0"/>
          <w:sz w:val="24"/>
          <w:lang w:val="zh-CN"/>
        </w:rPr>
        <w:t>1</w:t>
      </w:r>
      <w:r>
        <w:rPr>
          <w:rFonts w:ascii="宋体" w:hAnsi="宋体" w:cs="宋体" w:hint="eastAsia"/>
          <w:kern w:val="0"/>
          <w:sz w:val="24"/>
          <w:lang w:val="zh-CN"/>
        </w:rPr>
        <w:t>）投标供应商须完成下列项目：供货、运输、安装、调试和试运行、技术服务及培训、相关文件的提交、与技术规格一致的设备图表及资料及保证期内的维修，无论其是否被明细列在合同文件中。</w:t>
      </w:r>
    </w:p>
    <w:p w:rsidR="0084528E" w:rsidRDefault="00F83C6D">
      <w:pPr>
        <w:spacing w:line="520" w:lineRule="exact"/>
        <w:ind w:firstLineChars="200" w:firstLine="480"/>
        <w:jc w:val="left"/>
        <w:rPr>
          <w:rFonts w:ascii="宋体" w:hAnsi="宋体" w:cs="宋体"/>
          <w:kern w:val="0"/>
          <w:sz w:val="24"/>
          <w:lang w:val="zh-CN"/>
        </w:rPr>
      </w:pPr>
      <w:r>
        <w:rPr>
          <w:rFonts w:ascii="宋体" w:hAnsi="宋体" w:cs="宋体" w:hint="eastAsia"/>
          <w:kern w:val="0"/>
          <w:sz w:val="24"/>
          <w:lang w:val="zh-CN"/>
        </w:rPr>
        <w:t>（</w:t>
      </w:r>
      <w:r>
        <w:rPr>
          <w:rFonts w:ascii="宋体" w:hAnsi="宋体" w:cs="宋体"/>
          <w:kern w:val="0"/>
          <w:sz w:val="24"/>
          <w:lang w:val="zh-CN"/>
        </w:rPr>
        <w:t>2</w:t>
      </w:r>
      <w:r>
        <w:rPr>
          <w:rFonts w:ascii="宋体" w:hAnsi="宋体" w:cs="宋体" w:hint="eastAsia"/>
          <w:kern w:val="0"/>
          <w:sz w:val="24"/>
          <w:lang w:val="zh-CN"/>
        </w:rPr>
        <w:t>）项目需求只是一些原则性规定，并不是详尽的要求，投标供应商有责任对本项目的设备设计符合国家、行业及相关标准要求负责。</w:t>
      </w:r>
    </w:p>
    <w:p w:rsidR="0084528E" w:rsidRDefault="00F83C6D">
      <w:pPr>
        <w:spacing w:line="520" w:lineRule="exact"/>
        <w:ind w:firstLineChars="200" w:firstLine="480"/>
        <w:jc w:val="left"/>
        <w:rPr>
          <w:rFonts w:ascii="宋体" w:hAnsi="宋体" w:cs="宋体"/>
          <w:color w:val="000000"/>
          <w:kern w:val="0"/>
          <w:sz w:val="24"/>
          <w:lang w:val="zh-CN"/>
        </w:rPr>
      </w:pPr>
      <w:r>
        <w:rPr>
          <w:rFonts w:ascii="宋体" w:hAnsi="宋体" w:cs="宋体" w:hint="eastAsia"/>
          <w:color w:val="000000"/>
          <w:kern w:val="0"/>
          <w:sz w:val="24"/>
          <w:lang w:val="zh-CN"/>
        </w:rPr>
        <w:t>（3）在投标之前，投标供应商须仔细阅读招标文件，如发现有任何疑问、冲突或技术问题，投标供应商须向招标人咨询。</w:t>
      </w:r>
    </w:p>
    <w:p w:rsidR="0084528E" w:rsidRDefault="00F83C6D">
      <w:pPr>
        <w:spacing w:line="520" w:lineRule="exact"/>
        <w:ind w:firstLineChars="200" w:firstLine="480"/>
        <w:jc w:val="left"/>
        <w:rPr>
          <w:rFonts w:ascii="宋体" w:hAnsi="宋体" w:cs="宋体"/>
          <w:color w:val="000000"/>
          <w:kern w:val="0"/>
          <w:sz w:val="24"/>
          <w:lang w:val="zh-CN"/>
        </w:rPr>
      </w:pPr>
      <w:r>
        <w:rPr>
          <w:rFonts w:ascii="宋体" w:hAnsi="宋体" w:cs="宋体" w:hint="eastAsia"/>
          <w:color w:val="000000"/>
          <w:kern w:val="0"/>
          <w:sz w:val="24"/>
          <w:lang w:val="zh-CN"/>
        </w:rPr>
        <w:t>（4）供应商须对招标文件中的各个条款一一给予实质性答复。</w:t>
      </w:r>
    </w:p>
    <w:p w:rsidR="0084528E" w:rsidRDefault="00F83C6D">
      <w:pPr>
        <w:spacing w:line="520" w:lineRule="exact"/>
        <w:ind w:firstLineChars="200" w:firstLine="480"/>
        <w:jc w:val="left"/>
        <w:rPr>
          <w:rFonts w:ascii="宋体" w:hAnsi="宋体" w:cs="宋体"/>
          <w:kern w:val="0"/>
          <w:sz w:val="24"/>
          <w:lang w:val="zh-CN"/>
        </w:rPr>
      </w:pPr>
      <w:r>
        <w:rPr>
          <w:rFonts w:ascii="宋体" w:hAnsi="宋体" w:cs="宋体" w:hint="eastAsia"/>
          <w:kern w:val="0"/>
          <w:sz w:val="24"/>
          <w:lang w:val="zh-CN"/>
        </w:rPr>
        <w:t>（5）供应商须对招标文件中涉及到的专利负责，并保证不伤害招标人的利益。在法律范围内，所有文字、商标和技术侵权造成的相关费用，招标人概不负责。</w:t>
      </w:r>
    </w:p>
    <w:p w:rsidR="0084528E" w:rsidRDefault="00F83C6D">
      <w:pPr>
        <w:spacing w:line="360" w:lineRule="auto"/>
        <w:ind w:firstLineChars="200" w:firstLine="480"/>
        <w:rPr>
          <w:rFonts w:ascii="宋体" w:hAnsi="宋体" w:cs="宋体"/>
          <w:color w:val="000000"/>
          <w:kern w:val="0"/>
          <w:sz w:val="24"/>
          <w:lang w:val="zh-CN"/>
        </w:rPr>
      </w:pPr>
      <w:r>
        <w:rPr>
          <w:rFonts w:ascii="宋体" w:hAnsi="宋体" w:cs="宋体" w:hint="eastAsia"/>
          <w:color w:val="000000"/>
          <w:kern w:val="0"/>
          <w:sz w:val="24"/>
          <w:lang w:val="zh-CN"/>
        </w:rPr>
        <w:t>四、售后服务</w:t>
      </w:r>
    </w:p>
    <w:p w:rsidR="0084528E" w:rsidRDefault="00F83C6D">
      <w:pPr>
        <w:spacing w:line="360" w:lineRule="auto"/>
        <w:ind w:firstLineChars="200" w:firstLine="482"/>
        <w:rPr>
          <w:rFonts w:ascii="宋体" w:hAnsi="宋体" w:cs="宋体"/>
          <w:color w:val="000000"/>
          <w:kern w:val="0"/>
          <w:sz w:val="24"/>
          <w:lang w:val="zh-CN"/>
        </w:rPr>
      </w:pPr>
      <w:r>
        <w:rPr>
          <w:rFonts w:ascii="宋体" w:hAnsi="宋体" w:cs="宋体" w:hint="eastAsia"/>
          <w:b/>
          <w:color w:val="000000"/>
          <w:kern w:val="0"/>
          <w:sz w:val="24"/>
          <w:lang w:val="zh-CN"/>
        </w:rPr>
        <w:t>供应商提供至少</w:t>
      </w:r>
      <w:r>
        <w:rPr>
          <w:rFonts w:ascii="宋体" w:hAnsi="宋体" w:cs="宋体" w:hint="eastAsia"/>
          <w:b/>
          <w:color w:val="000000"/>
          <w:kern w:val="0"/>
          <w:sz w:val="24"/>
        </w:rPr>
        <w:t>1</w:t>
      </w:r>
      <w:r>
        <w:rPr>
          <w:rFonts w:ascii="宋体" w:hAnsi="宋体" w:cs="宋体" w:hint="eastAsia"/>
          <w:b/>
          <w:color w:val="000000"/>
          <w:kern w:val="0"/>
          <w:sz w:val="24"/>
          <w:lang w:val="zh-CN"/>
        </w:rPr>
        <w:t>年的质量保证期及免费维修及保养，时间从项目验收通过、采购单位接受并签字认可之日算起</w:t>
      </w:r>
      <w:r>
        <w:rPr>
          <w:rFonts w:ascii="宋体" w:hAnsi="宋体" w:cs="宋体" w:hint="eastAsia"/>
          <w:color w:val="000000"/>
          <w:kern w:val="0"/>
          <w:sz w:val="24"/>
          <w:lang w:val="zh-CN"/>
        </w:rPr>
        <w:t>。在质量保证期内，除不可抗力和采购单位人为的原因外，供应商应无偿承担故障维修，更换零配件的义务，确系质量原因无法正常工作时，供应商应无偿更换全新合格产品。质量保证期后，如采购单位委托供应商承担系统的维保业务，供</w:t>
      </w:r>
      <w:r>
        <w:rPr>
          <w:rFonts w:ascii="宋体" w:hAnsi="宋体" w:cs="宋体" w:hint="eastAsia"/>
          <w:color w:val="000000"/>
          <w:kern w:val="0"/>
          <w:sz w:val="24"/>
          <w:lang w:val="zh-CN"/>
        </w:rPr>
        <w:lastRenderedPageBreak/>
        <w:t>应商必须对所提供的设备及系统定期进行检查和保养，并负责维护，对于损坏的零部件，供应商应保证以不高于在设备生产地购买的一般价格提供给采购单位。</w:t>
      </w:r>
    </w:p>
    <w:p w:rsidR="0084528E" w:rsidRDefault="00F83C6D">
      <w:pPr>
        <w:spacing w:line="360" w:lineRule="auto"/>
        <w:ind w:firstLineChars="200" w:firstLine="480"/>
        <w:rPr>
          <w:rFonts w:ascii="宋体" w:hAnsi="宋体" w:cs="宋体"/>
          <w:kern w:val="0"/>
          <w:sz w:val="24"/>
          <w:lang w:val="zh-CN"/>
        </w:rPr>
      </w:pPr>
      <w:r>
        <w:rPr>
          <w:rFonts w:ascii="宋体" w:hAnsi="宋体" w:hint="eastAsia"/>
          <w:color w:val="000000"/>
          <w:sz w:val="24"/>
        </w:rPr>
        <w:t>服务、维修响应时间：提供24小时服务，30分钟内响应，4 小时以内到场抢修。</w:t>
      </w:r>
    </w:p>
    <w:p w:rsidR="0084528E" w:rsidRDefault="0084528E">
      <w:pPr>
        <w:spacing w:line="360" w:lineRule="auto"/>
        <w:ind w:firstLineChars="200" w:firstLine="480"/>
        <w:rPr>
          <w:rFonts w:ascii="宋体" w:hAnsi="宋体" w:cs="宋体"/>
          <w:color w:val="000000"/>
          <w:kern w:val="0"/>
          <w:sz w:val="24"/>
          <w:lang w:val="zh-CN"/>
        </w:rPr>
      </w:pPr>
    </w:p>
    <w:p w:rsidR="0084528E" w:rsidRDefault="00F83C6D">
      <w:pPr>
        <w:spacing w:line="360" w:lineRule="auto"/>
        <w:ind w:firstLineChars="200" w:firstLine="480"/>
        <w:rPr>
          <w:rFonts w:ascii="宋体" w:hAnsi="宋体" w:cs="宋体"/>
          <w:color w:val="000000"/>
          <w:kern w:val="0"/>
          <w:sz w:val="24"/>
          <w:lang w:val="zh-CN"/>
        </w:rPr>
      </w:pPr>
      <w:r>
        <w:rPr>
          <w:rFonts w:ascii="宋体" w:hAnsi="宋体" w:cs="宋体" w:hint="eastAsia"/>
          <w:color w:val="000000"/>
          <w:kern w:val="0"/>
          <w:sz w:val="24"/>
          <w:lang w:val="zh-CN"/>
        </w:rPr>
        <w:t>七、供货期</w:t>
      </w:r>
    </w:p>
    <w:p w:rsidR="0084528E" w:rsidRDefault="00F83C6D">
      <w:pPr>
        <w:spacing w:line="360" w:lineRule="auto"/>
        <w:ind w:firstLineChars="200" w:firstLine="482"/>
        <w:rPr>
          <w:rFonts w:ascii="宋体" w:hAnsi="宋体" w:cs="宋体"/>
          <w:color w:val="000000"/>
          <w:kern w:val="0"/>
          <w:sz w:val="24"/>
          <w:lang w:val="zh-CN"/>
        </w:rPr>
      </w:pPr>
      <w:r>
        <w:rPr>
          <w:rFonts w:ascii="宋体" w:hAnsi="宋体" w:cs="宋体" w:hint="eastAsia"/>
          <w:b/>
          <w:color w:val="000000"/>
          <w:kern w:val="0"/>
          <w:sz w:val="24"/>
          <w:lang w:val="zh-CN"/>
        </w:rPr>
        <w:t>合同签订后供应商接采购单位通知</w:t>
      </w:r>
      <w:r w:rsidR="003E0EF3">
        <w:rPr>
          <w:rFonts w:ascii="宋体" w:hAnsi="宋体" w:cs="宋体" w:hint="eastAsia"/>
          <w:b/>
          <w:color w:val="FF0000"/>
          <w:kern w:val="0"/>
          <w:sz w:val="24"/>
        </w:rPr>
        <w:t>2</w:t>
      </w:r>
      <w:r>
        <w:rPr>
          <w:rFonts w:ascii="宋体" w:hAnsi="宋体" w:cs="宋体" w:hint="eastAsia"/>
          <w:b/>
          <w:color w:val="FF0000"/>
          <w:kern w:val="0"/>
          <w:sz w:val="24"/>
        </w:rPr>
        <w:t>0</w:t>
      </w:r>
      <w:r>
        <w:rPr>
          <w:rFonts w:ascii="宋体" w:hAnsi="宋体" w:cs="宋体" w:hint="eastAsia"/>
          <w:b/>
          <w:color w:val="FF0000"/>
          <w:kern w:val="0"/>
          <w:sz w:val="24"/>
          <w:lang w:val="zh-CN"/>
        </w:rPr>
        <w:t>天</w:t>
      </w:r>
      <w:r>
        <w:rPr>
          <w:rFonts w:ascii="宋体" w:hAnsi="宋体" w:cs="宋体" w:hint="eastAsia"/>
          <w:b/>
          <w:color w:val="000000"/>
          <w:kern w:val="0"/>
          <w:sz w:val="24"/>
          <w:lang w:val="zh-CN"/>
        </w:rPr>
        <w:t>内供货安装调试到位</w:t>
      </w:r>
      <w:r>
        <w:rPr>
          <w:rFonts w:ascii="宋体" w:hAnsi="宋体" w:cs="宋体" w:hint="eastAsia"/>
          <w:color w:val="000000"/>
          <w:kern w:val="0"/>
          <w:sz w:val="24"/>
          <w:lang w:val="zh-CN"/>
        </w:rPr>
        <w:t>。</w:t>
      </w: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D201D2" w:rsidRDefault="00D201D2">
      <w:pPr>
        <w:spacing w:line="360" w:lineRule="auto"/>
        <w:ind w:firstLineChars="200" w:firstLine="480"/>
        <w:rPr>
          <w:rFonts w:ascii="宋体" w:hAnsi="宋体" w:cs="宋体"/>
          <w:color w:val="000000"/>
          <w:kern w:val="0"/>
          <w:sz w:val="24"/>
          <w:lang w:val="zh-CN"/>
        </w:rPr>
      </w:pPr>
    </w:p>
    <w:p w:rsidR="00D201D2" w:rsidRDefault="00D201D2">
      <w:pPr>
        <w:spacing w:line="360" w:lineRule="auto"/>
        <w:ind w:firstLineChars="200" w:firstLine="480"/>
        <w:rPr>
          <w:rFonts w:ascii="宋体" w:hAnsi="宋体" w:cs="宋体"/>
          <w:color w:val="000000"/>
          <w:kern w:val="0"/>
          <w:sz w:val="24"/>
          <w:lang w:val="zh-CN"/>
        </w:rPr>
      </w:pPr>
    </w:p>
    <w:p w:rsidR="00D201D2" w:rsidRDefault="00D201D2">
      <w:pPr>
        <w:spacing w:line="360" w:lineRule="auto"/>
        <w:ind w:firstLineChars="200" w:firstLine="480"/>
        <w:rPr>
          <w:rFonts w:ascii="宋体" w:hAnsi="宋体" w:cs="宋体"/>
          <w:color w:val="000000"/>
          <w:kern w:val="0"/>
          <w:sz w:val="24"/>
          <w:lang w:val="zh-CN"/>
        </w:rPr>
      </w:pPr>
    </w:p>
    <w:p w:rsidR="00D201D2" w:rsidRDefault="00D201D2">
      <w:pPr>
        <w:spacing w:line="360" w:lineRule="auto"/>
        <w:ind w:firstLineChars="200" w:firstLine="480"/>
        <w:rPr>
          <w:rFonts w:ascii="宋体" w:hAnsi="宋体" w:cs="宋体"/>
          <w:color w:val="000000"/>
          <w:kern w:val="0"/>
          <w:sz w:val="24"/>
          <w:lang w:val="zh-CN"/>
        </w:rPr>
      </w:pPr>
    </w:p>
    <w:p w:rsidR="00D201D2" w:rsidRDefault="00D201D2">
      <w:pPr>
        <w:spacing w:line="360" w:lineRule="auto"/>
        <w:ind w:firstLineChars="200" w:firstLine="480"/>
        <w:rPr>
          <w:rFonts w:ascii="宋体" w:hAnsi="宋体" w:cs="宋体"/>
          <w:color w:val="000000"/>
          <w:kern w:val="0"/>
          <w:sz w:val="24"/>
          <w:lang w:val="zh-CN"/>
        </w:rPr>
      </w:pPr>
    </w:p>
    <w:p w:rsidR="00D201D2" w:rsidRDefault="00D201D2">
      <w:pPr>
        <w:spacing w:line="360" w:lineRule="auto"/>
        <w:ind w:firstLineChars="200" w:firstLine="480"/>
        <w:rPr>
          <w:rFonts w:ascii="宋体" w:hAnsi="宋体" w:cs="宋体"/>
          <w:color w:val="000000"/>
          <w:kern w:val="0"/>
          <w:sz w:val="24"/>
          <w:lang w:val="zh-CN"/>
        </w:rPr>
      </w:pPr>
    </w:p>
    <w:p w:rsidR="00D201D2" w:rsidRDefault="00D201D2">
      <w:pPr>
        <w:spacing w:line="360" w:lineRule="auto"/>
        <w:ind w:firstLineChars="200" w:firstLine="480"/>
        <w:rPr>
          <w:rFonts w:ascii="宋体" w:hAnsi="宋体" w:cs="宋体"/>
          <w:color w:val="000000"/>
          <w:kern w:val="0"/>
          <w:sz w:val="24"/>
          <w:lang w:val="zh-CN"/>
        </w:rPr>
      </w:pPr>
      <w:bookmarkStart w:id="3" w:name="_GoBack"/>
      <w:bookmarkEnd w:id="3"/>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84528E">
      <w:pPr>
        <w:spacing w:line="360" w:lineRule="auto"/>
        <w:ind w:firstLineChars="200" w:firstLine="480"/>
        <w:rPr>
          <w:rFonts w:ascii="宋体" w:hAnsi="宋体" w:cs="宋体"/>
          <w:color w:val="000000"/>
          <w:kern w:val="0"/>
          <w:sz w:val="24"/>
          <w:lang w:val="zh-CN"/>
        </w:rPr>
      </w:pPr>
    </w:p>
    <w:p w:rsidR="0084528E" w:rsidRDefault="00F83C6D">
      <w:pPr>
        <w:snapToGrid w:val="0"/>
        <w:spacing w:line="520" w:lineRule="exact"/>
        <w:jc w:val="center"/>
        <w:rPr>
          <w:rFonts w:ascii="宋体" w:hAnsi="宋体"/>
          <w:b/>
          <w:w w:val="80"/>
          <w:kern w:val="44"/>
          <w:sz w:val="44"/>
          <w:szCs w:val="44"/>
        </w:rPr>
      </w:pPr>
      <w:r>
        <w:rPr>
          <w:rFonts w:ascii="宋体" w:hAnsi="宋体"/>
          <w:b/>
          <w:w w:val="80"/>
          <w:kern w:val="44"/>
          <w:sz w:val="44"/>
          <w:szCs w:val="44"/>
        </w:rPr>
        <w:lastRenderedPageBreak/>
        <w:t>第</w:t>
      </w:r>
      <w:r>
        <w:rPr>
          <w:rFonts w:ascii="宋体" w:hAnsi="宋体" w:hint="eastAsia"/>
          <w:b/>
          <w:w w:val="80"/>
          <w:kern w:val="44"/>
          <w:sz w:val="44"/>
          <w:szCs w:val="44"/>
        </w:rPr>
        <w:t>四</w:t>
      </w:r>
      <w:r>
        <w:rPr>
          <w:rFonts w:ascii="宋体" w:hAnsi="宋体"/>
          <w:b/>
          <w:w w:val="80"/>
          <w:kern w:val="44"/>
          <w:sz w:val="44"/>
          <w:szCs w:val="44"/>
        </w:rPr>
        <w:t xml:space="preserve">章 </w:t>
      </w:r>
      <w:r>
        <w:rPr>
          <w:rFonts w:ascii="宋体" w:hAnsi="宋体" w:hint="eastAsia"/>
          <w:b/>
          <w:w w:val="80"/>
          <w:kern w:val="44"/>
          <w:sz w:val="44"/>
          <w:szCs w:val="44"/>
        </w:rPr>
        <w:t xml:space="preserve"> 合同签订与验收付款</w:t>
      </w:r>
    </w:p>
    <w:p w:rsidR="0084528E" w:rsidRDefault="00F83C6D">
      <w:pPr>
        <w:pStyle w:val="30"/>
        <w:spacing w:line="360" w:lineRule="auto"/>
        <w:jc w:val="center"/>
        <w:outlineLvl w:val="0"/>
        <w:rPr>
          <w:rFonts w:ascii="宋体" w:hAnsi="宋体"/>
          <w:b/>
          <w:bCs/>
          <w:iCs/>
          <w:sz w:val="36"/>
          <w:szCs w:val="36"/>
        </w:rPr>
      </w:pPr>
      <w:r>
        <w:rPr>
          <w:rFonts w:ascii="宋体" w:hAnsi="宋体" w:hint="eastAsia"/>
          <w:b/>
          <w:bCs/>
          <w:iCs/>
          <w:sz w:val="36"/>
          <w:szCs w:val="36"/>
        </w:rPr>
        <w:t>采购项目合同书</w:t>
      </w:r>
    </w:p>
    <w:p w:rsidR="0084528E" w:rsidRDefault="00F83C6D">
      <w:pPr>
        <w:spacing w:line="360" w:lineRule="auto"/>
        <w:rPr>
          <w:rFonts w:ascii="宋体" w:hAnsi="宋体"/>
          <w:sz w:val="24"/>
          <w:u w:val="single"/>
        </w:rPr>
      </w:pPr>
      <w:r>
        <w:rPr>
          <w:rFonts w:ascii="宋体" w:hAnsi="宋体" w:hint="eastAsia"/>
          <w:spacing w:val="46"/>
          <w:sz w:val="24"/>
        </w:rPr>
        <w:t>采购人</w:t>
      </w:r>
      <w:r>
        <w:rPr>
          <w:rFonts w:ascii="宋体" w:hAnsi="宋体" w:hint="eastAsia"/>
          <w:sz w:val="24"/>
        </w:rPr>
        <w:t>（或称甲方）：</w:t>
      </w:r>
    </w:p>
    <w:p w:rsidR="0084528E" w:rsidRDefault="00F83C6D">
      <w:pPr>
        <w:spacing w:line="360" w:lineRule="auto"/>
        <w:rPr>
          <w:rFonts w:ascii="宋体" w:hAnsi="宋体"/>
          <w:sz w:val="24"/>
        </w:rPr>
      </w:pPr>
      <w:r>
        <w:rPr>
          <w:rFonts w:ascii="宋体" w:hAnsi="宋体" w:hint="eastAsia"/>
          <w:sz w:val="24"/>
        </w:rPr>
        <w:t>中标供应商（或称乙方）：</w:t>
      </w:r>
    </w:p>
    <w:p w:rsidR="0084528E" w:rsidRDefault="00F83C6D">
      <w:pPr>
        <w:spacing w:line="360" w:lineRule="auto"/>
        <w:rPr>
          <w:rFonts w:ascii="宋体" w:hAnsi="宋体"/>
          <w:sz w:val="24"/>
        </w:rPr>
      </w:pPr>
      <w:r>
        <w:rPr>
          <w:rFonts w:ascii="宋体" w:hAnsi="宋体" w:hint="eastAsia"/>
          <w:sz w:val="24"/>
        </w:rPr>
        <w:t>签订时间：年月日</w:t>
      </w:r>
    </w:p>
    <w:p w:rsidR="0084528E" w:rsidRDefault="00F83C6D">
      <w:pPr>
        <w:spacing w:line="360" w:lineRule="auto"/>
        <w:rPr>
          <w:rFonts w:ascii="宋体" w:hAnsi="宋体"/>
          <w:sz w:val="24"/>
          <w:u w:val="single"/>
        </w:rPr>
      </w:pPr>
      <w:r>
        <w:rPr>
          <w:rFonts w:ascii="宋体" w:hAnsi="宋体" w:hint="eastAsia"/>
          <w:sz w:val="24"/>
        </w:rPr>
        <w:t>签订地点：</w:t>
      </w:r>
    </w:p>
    <w:p w:rsidR="0084528E" w:rsidRDefault="00F83C6D">
      <w:pPr>
        <w:spacing w:line="360" w:lineRule="auto"/>
        <w:ind w:firstLineChars="200" w:firstLine="480"/>
        <w:rPr>
          <w:rFonts w:ascii="宋体" w:hAnsi="宋体"/>
          <w:sz w:val="24"/>
        </w:rPr>
      </w:pPr>
      <w:r>
        <w:rPr>
          <w:rFonts w:ascii="宋体" w:hAnsi="宋体" w:hint="eastAsia"/>
          <w:sz w:val="24"/>
        </w:rPr>
        <w:t>根据《政府采购法》、《合同法》及年月日（项目名称）</w:t>
      </w:r>
      <w:r>
        <w:rPr>
          <w:rFonts w:ascii="宋体" w:hAnsi="宋体" w:hint="eastAsia"/>
          <w:sz w:val="24"/>
          <w:u w:val="single"/>
        </w:rPr>
        <w:t xml:space="preserve">    采购</w:t>
      </w:r>
      <w:r>
        <w:rPr>
          <w:rFonts w:ascii="宋体" w:hAnsi="宋体" w:hint="eastAsia"/>
          <w:sz w:val="24"/>
        </w:rPr>
        <w:t>项目(采购编号：)的采购结果、采购文件及投标文件，经双方协商一致，签订本合同。</w:t>
      </w:r>
    </w:p>
    <w:p w:rsidR="0084528E" w:rsidRDefault="00F83C6D">
      <w:pPr>
        <w:spacing w:line="360" w:lineRule="auto"/>
        <w:rPr>
          <w:rFonts w:ascii="宋体" w:hAnsi="宋体"/>
        </w:rPr>
      </w:pPr>
      <w:r>
        <w:rPr>
          <w:rFonts w:ascii="宋体" w:hAnsi="宋体" w:hint="eastAsia"/>
          <w:sz w:val="24"/>
        </w:rPr>
        <w:t xml:space="preserve">    一、合同的标的物</w:t>
      </w:r>
    </w:p>
    <w:p w:rsidR="0084528E" w:rsidRDefault="00F83C6D" w:rsidP="00F83C6D">
      <w:pPr>
        <w:spacing w:line="360" w:lineRule="auto"/>
        <w:ind w:firstLineChars="202" w:firstLine="485"/>
        <w:rPr>
          <w:rFonts w:ascii="宋体" w:hAnsi="宋体"/>
          <w:sz w:val="24"/>
        </w:rPr>
      </w:pPr>
      <w:r>
        <w:rPr>
          <w:rFonts w:ascii="宋体" w:hAnsi="宋体" w:hint="eastAsia"/>
          <w:sz w:val="24"/>
        </w:rPr>
        <w:t>1.1甲方向乙方采购标的物，具体的品种、</w:t>
      </w:r>
      <w:r>
        <w:rPr>
          <w:rFonts w:ascii="宋体" w:hAnsi="宋体" w:hint="eastAsia"/>
          <w:color w:val="000000" w:themeColor="text1"/>
          <w:sz w:val="24"/>
        </w:rPr>
        <w:t>规格要求详见询价文件。</w:t>
      </w:r>
    </w:p>
    <w:p w:rsidR="0084528E" w:rsidRDefault="00F83C6D" w:rsidP="00F83C6D">
      <w:pPr>
        <w:spacing w:line="360" w:lineRule="auto"/>
        <w:ind w:firstLineChars="202" w:firstLine="485"/>
        <w:rPr>
          <w:rFonts w:ascii="宋体" w:hAnsi="宋体"/>
          <w:sz w:val="24"/>
        </w:rPr>
      </w:pPr>
      <w:r>
        <w:rPr>
          <w:rFonts w:ascii="宋体" w:hAnsi="宋体" w:hint="eastAsia"/>
          <w:sz w:val="24"/>
        </w:rPr>
        <w:t>1.2乙方对提供的标的物应当拥有完整的物权，并且负有保证第三人不得向甲方主张任何权利（包括知识产权）的义务。</w:t>
      </w:r>
    </w:p>
    <w:p w:rsidR="0084528E" w:rsidRDefault="00F83C6D" w:rsidP="00F83C6D">
      <w:pPr>
        <w:spacing w:line="360" w:lineRule="auto"/>
        <w:ind w:firstLineChars="202" w:firstLine="485"/>
        <w:rPr>
          <w:rFonts w:ascii="宋体" w:hAnsi="宋体"/>
          <w:sz w:val="24"/>
        </w:rPr>
      </w:pPr>
      <w:r>
        <w:rPr>
          <w:rFonts w:ascii="宋体" w:hAnsi="宋体" w:hint="eastAsia"/>
          <w:sz w:val="24"/>
        </w:rPr>
        <w:t>二、合同价格与支付</w:t>
      </w:r>
    </w:p>
    <w:p w:rsidR="0084528E" w:rsidRDefault="00F83C6D">
      <w:pPr>
        <w:spacing w:line="360" w:lineRule="auto"/>
        <w:ind w:firstLineChars="200" w:firstLine="480"/>
        <w:rPr>
          <w:rFonts w:ascii="宋体" w:hAnsi="宋体"/>
          <w:sz w:val="24"/>
        </w:rPr>
      </w:pPr>
      <w:r>
        <w:rPr>
          <w:rFonts w:ascii="宋体" w:hAnsi="宋体" w:hint="eastAsia"/>
          <w:sz w:val="24"/>
        </w:rPr>
        <w:t>2.1 合同价格按此次成交价格执行，合同总金额为人民币，包括项目从实施到验收完工的所有费用，其中包含所有材料费、加工制作费、安装调试、运输到指定地点的装运费用（含装卸力资）、相关安装辅助材料费、成品保护费、检测验收费、技术支持与培训、税费、售后服务与维保及相关劳务支出等工作所发生的全部费用以及企业利润、税金和政策性文件规定及合同包含的所有风险、责任等各项应有费用。</w:t>
      </w:r>
      <w:r>
        <w:rPr>
          <w:rFonts w:ascii="宋体" w:hAnsi="宋体"/>
          <w:sz w:val="24"/>
        </w:rPr>
        <w:t>即招标</w:t>
      </w:r>
      <w:r>
        <w:rPr>
          <w:rFonts w:ascii="宋体" w:hAnsi="宋体" w:hint="eastAsia"/>
          <w:sz w:val="24"/>
        </w:rPr>
        <w:t>项目</w:t>
      </w:r>
      <w:r>
        <w:rPr>
          <w:rFonts w:ascii="宋体" w:hAnsi="宋体"/>
          <w:sz w:val="24"/>
        </w:rPr>
        <w:t>交付使用前的所有费用以及</w:t>
      </w:r>
      <w:r>
        <w:rPr>
          <w:rFonts w:ascii="宋体" w:hAnsi="宋体" w:hint="eastAsia"/>
          <w:sz w:val="24"/>
        </w:rPr>
        <w:t>交付时和交付使用后的</w:t>
      </w:r>
      <w:r>
        <w:rPr>
          <w:rFonts w:ascii="宋体" w:hAnsi="宋体"/>
          <w:sz w:val="24"/>
        </w:rPr>
        <w:t>免保期内的费用等</w:t>
      </w:r>
      <w:r>
        <w:rPr>
          <w:rFonts w:ascii="宋体" w:hAnsi="宋体" w:hint="eastAsia"/>
          <w:sz w:val="24"/>
        </w:rPr>
        <w:t>，同时还</w:t>
      </w:r>
      <w:r>
        <w:rPr>
          <w:rFonts w:ascii="宋体" w:hAnsi="宋体"/>
          <w:sz w:val="24"/>
        </w:rPr>
        <w:t>包含</w:t>
      </w:r>
      <w:r>
        <w:rPr>
          <w:rFonts w:ascii="宋体" w:hAnsi="宋体" w:hint="eastAsia"/>
          <w:sz w:val="24"/>
        </w:rPr>
        <w:t>为完成本项目所必须的其他辅助工作的相关费用及</w:t>
      </w:r>
      <w:r>
        <w:rPr>
          <w:rFonts w:ascii="宋体" w:hAnsi="宋体"/>
          <w:sz w:val="24"/>
        </w:rPr>
        <w:t>响应招标文件要求的所有</w:t>
      </w:r>
      <w:r>
        <w:rPr>
          <w:rFonts w:ascii="宋体" w:hAnsi="宋体" w:hint="eastAsia"/>
          <w:sz w:val="24"/>
        </w:rPr>
        <w:t>费用</w:t>
      </w:r>
      <w:r>
        <w:rPr>
          <w:rFonts w:ascii="宋体" w:hAnsi="宋体"/>
          <w:sz w:val="24"/>
        </w:rPr>
        <w:t>。</w:t>
      </w:r>
    </w:p>
    <w:p w:rsidR="0084528E" w:rsidRDefault="00F83C6D">
      <w:pPr>
        <w:spacing w:line="360" w:lineRule="auto"/>
        <w:ind w:firstLineChars="200" w:firstLine="480"/>
        <w:rPr>
          <w:rFonts w:ascii="宋体" w:hAnsi="宋体"/>
          <w:sz w:val="24"/>
        </w:rPr>
      </w:pPr>
      <w:r>
        <w:rPr>
          <w:rFonts w:ascii="宋体" w:hAnsi="宋体" w:hint="eastAsia"/>
          <w:sz w:val="24"/>
        </w:rPr>
        <w:t xml:space="preserve">2.2 本次成交价包括下列费用： </w:t>
      </w:r>
    </w:p>
    <w:p w:rsidR="0084528E" w:rsidRDefault="00F83C6D">
      <w:pPr>
        <w:spacing w:line="360" w:lineRule="auto"/>
        <w:ind w:firstLineChars="200" w:firstLine="480"/>
        <w:rPr>
          <w:rFonts w:ascii="宋体" w:hAnsi="宋体"/>
          <w:sz w:val="24"/>
        </w:rPr>
      </w:pPr>
      <w:r>
        <w:rPr>
          <w:rFonts w:ascii="宋体" w:hAnsi="宋体" w:hint="eastAsia"/>
          <w:sz w:val="24"/>
        </w:rPr>
        <w:t>(1)货物的成本、利润、税金、技术措施费、机械进出场费、市场材料价格风险费、政策性调整风险费、售后服务与维保及相关劳务支出等的所有费用；</w:t>
      </w:r>
    </w:p>
    <w:p w:rsidR="0084528E" w:rsidRDefault="00F83C6D">
      <w:pPr>
        <w:spacing w:line="360" w:lineRule="auto"/>
        <w:ind w:firstLineChars="200" w:firstLine="480"/>
        <w:rPr>
          <w:rFonts w:ascii="宋体" w:hAnsi="宋体"/>
          <w:sz w:val="24"/>
        </w:rPr>
      </w:pPr>
      <w:r>
        <w:rPr>
          <w:rFonts w:ascii="宋体" w:hAnsi="宋体" w:hint="eastAsia"/>
          <w:sz w:val="24"/>
        </w:rPr>
        <w:t>(2)货物的主材及标准附件、备品备件、专用工具、技术资料等费用；</w:t>
      </w:r>
    </w:p>
    <w:p w:rsidR="0084528E" w:rsidRDefault="00F83C6D">
      <w:pPr>
        <w:spacing w:line="360" w:lineRule="auto"/>
        <w:ind w:firstLineChars="200" w:firstLine="480"/>
        <w:rPr>
          <w:rFonts w:ascii="宋体" w:hAnsi="宋体"/>
          <w:sz w:val="24"/>
        </w:rPr>
      </w:pPr>
      <w:r>
        <w:rPr>
          <w:rFonts w:ascii="宋体" w:hAnsi="宋体" w:hint="eastAsia"/>
          <w:sz w:val="24"/>
        </w:rPr>
        <w:t>(3)货物运至最终目的地的运输费、超高费、辅材、装卸费、保险费、成品保护费；</w:t>
      </w:r>
    </w:p>
    <w:p w:rsidR="0084528E" w:rsidRDefault="00F83C6D">
      <w:pPr>
        <w:spacing w:line="360" w:lineRule="auto"/>
        <w:ind w:firstLineChars="200" w:firstLine="480"/>
        <w:rPr>
          <w:rFonts w:ascii="宋体" w:hAnsi="宋体"/>
          <w:sz w:val="24"/>
        </w:rPr>
      </w:pPr>
      <w:r>
        <w:rPr>
          <w:rFonts w:ascii="宋体" w:hAnsi="宋体" w:hint="eastAsia"/>
          <w:sz w:val="24"/>
        </w:rPr>
        <w:t>(4)货物的安装、调试、检验、技术服务等费用；</w:t>
      </w:r>
    </w:p>
    <w:p w:rsidR="0084528E" w:rsidRDefault="00F83C6D">
      <w:pPr>
        <w:spacing w:line="360" w:lineRule="auto"/>
        <w:ind w:firstLineChars="200" w:firstLine="480"/>
        <w:rPr>
          <w:rFonts w:ascii="宋体" w:hAnsi="宋体"/>
          <w:sz w:val="24"/>
        </w:rPr>
      </w:pPr>
      <w:r>
        <w:rPr>
          <w:rFonts w:ascii="宋体" w:hAnsi="宋体" w:hint="eastAsia"/>
          <w:sz w:val="24"/>
        </w:rPr>
        <w:t>(5)货物安装所需的人工费、施工机械费、管理费、利润及工程总价应发生的税金；</w:t>
      </w:r>
    </w:p>
    <w:p w:rsidR="0084528E" w:rsidRDefault="00F83C6D">
      <w:pPr>
        <w:spacing w:line="360" w:lineRule="auto"/>
        <w:ind w:firstLineChars="200" w:firstLine="480"/>
        <w:rPr>
          <w:rFonts w:ascii="宋体" w:hAnsi="宋体"/>
          <w:sz w:val="24"/>
        </w:rPr>
      </w:pPr>
      <w:r>
        <w:rPr>
          <w:rFonts w:ascii="宋体" w:hAnsi="宋体" w:hint="eastAsia"/>
          <w:sz w:val="24"/>
        </w:rPr>
        <w:t>（6）技术规范要求的费用须包括在投标报价中；</w:t>
      </w:r>
    </w:p>
    <w:p w:rsidR="0084528E" w:rsidRDefault="00F83C6D">
      <w:pPr>
        <w:spacing w:line="360" w:lineRule="auto"/>
        <w:ind w:firstLineChars="200" w:firstLine="480"/>
        <w:rPr>
          <w:rFonts w:ascii="宋体" w:hAnsi="宋体"/>
          <w:sz w:val="24"/>
        </w:rPr>
      </w:pPr>
      <w:r>
        <w:rPr>
          <w:rFonts w:ascii="宋体" w:hAnsi="宋体" w:hint="eastAsia"/>
          <w:sz w:val="24"/>
        </w:rPr>
        <w:lastRenderedPageBreak/>
        <w:t>（7）技术培训；</w:t>
      </w:r>
    </w:p>
    <w:p w:rsidR="0084528E" w:rsidRDefault="00F83C6D">
      <w:pPr>
        <w:spacing w:line="360" w:lineRule="auto"/>
        <w:ind w:firstLineChars="200" w:firstLine="480"/>
        <w:rPr>
          <w:rFonts w:ascii="宋体" w:hAnsi="宋体"/>
          <w:sz w:val="24"/>
        </w:rPr>
      </w:pPr>
      <w:r>
        <w:rPr>
          <w:rFonts w:ascii="宋体" w:hAnsi="宋体" w:hint="eastAsia"/>
          <w:sz w:val="24"/>
        </w:rPr>
        <w:t>（8）完成该项目不可预见的费用。</w:t>
      </w:r>
    </w:p>
    <w:p w:rsidR="0084528E" w:rsidRDefault="0084528E" w:rsidP="003E0EF3">
      <w:pPr>
        <w:spacing w:line="360" w:lineRule="auto"/>
        <w:ind w:firstLineChars="200" w:firstLine="480"/>
        <w:rPr>
          <w:rFonts w:ascii="宋体" w:hAnsi="宋体"/>
          <w:color w:val="FF0000"/>
          <w:sz w:val="24"/>
        </w:rPr>
      </w:pPr>
    </w:p>
    <w:p w:rsidR="0084528E" w:rsidRDefault="00F83C6D" w:rsidP="00F83C6D">
      <w:pPr>
        <w:spacing w:line="360" w:lineRule="auto"/>
        <w:ind w:firstLineChars="202" w:firstLine="485"/>
        <w:jc w:val="left"/>
        <w:rPr>
          <w:rFonts w:ascii="宋体" w:hAnsi="宋体"/>
          <w:sz w:val="24"/>
        </w:rPr>
      </w:pPr>
      <w:r>
        <w:rPr>
          <w:rFonts w:ascii="宋体" w:hAnsi="宋体" w:hint="eastAsia"/>
          <w:sz w:val="24"/>
        </w:rPr>
        <w:t>2.3 乙方按期交货后向甲方结算货款时须提供下列单据：质量保证书及随产品附带的所有有关资料、甲方盖章签收后的运货回单和验收合格证明。</w:t>
      </w:r>
    </w:p>
    <w:p w:rsidR="0084528E" w:rsidRDefault="00F83C6D" w:rsidP="00F83C6D">
      <w:pPr>
        <w:spacing w:line="360" w:lineRule="auto"/>
        <w:ind w:firstLineChars="202" w:firstLine="485"/>
        <w:rPr>
          <w:rFonts w:ascii="宋体" w:hAnsi="宋体"/>
          <w:sz w:val="24"/>
        </w:rPr>
      </w:pPr>
      <w:r>
        <w:rPr>
          <w:rFonts w:ascii="宋体" w:hAnsi="宋体" w:hint="eastAsia"/>
          <w:sz w:val="24"/>
        </w:rPr>
        <w:t xml:space="preserve">2.4 根据现行税法对甲方征收的与本合同有关的一切税费均由甲方承担；根据现行税法对乙方征收的与本合同有关的一切税费均由乙方承担。     </w:t>
      </w:r>
    </w:p>
    <w:p w:rsidR="0084528E" w:rsidRDefault="00F83C6D" w:rsidP="00F83C6D">
      <w:pPr>
        <w:spacing w:line="360" w:lineRule="auto"/>
        <w:ind w:firstLineChars="202" w:firstLine="485"/>
        <w:rPr>
          <w:rFonts w:ascii="宋体" w:hAnsi="宋体"/>
          <w:sz w:val="24"/>
        </w:rPr>
      </w:pPr>
      <w:r>
        <w:rPr>
          <w:rFonts w:ascii="宋体" w:hAnsi="宋体" w:hint="eastAsia"/>
          <w:sz w:val="24"/>
        </w:rPr>
        <w:t>2.5 支付（结算）方式：由甲方通知乙方提交相关发票心办理支付手续，支付（结算）中心在各项手续、票据齐全的情况下完成对外支付。</w:t>
      </w:r>
    </w:p>
    <w:p w:rsidR="0084528E" w:rsidRDefault="00F83C6D" w:rsidP="00F83C6D">
      <w:pPr>
        <w:spacing w:line="360" w:lineRule="auto"/>
        <w:ind w:firstLineChars="202" w:firstLine="485"/>
        <w:rPr>
          <w:rFonts w:ascii="宋体" w:hAnsi="宋体"/>
          <w:sz w:val="24"/>
        </w:rPr>
      </w:pPr>
      <w:r>
        <w:rPr>
          <w:rFonts w:ascii="宋体" w:hAnsi="宋体" w:hint="eastAsia"/>
          <w:sz w:val="24"/>
        </w:rPr>
        <w:t>2.6供货量调整及结算方式：如因甲方实际需求，供货数量发生变化，乙方须无条件满足甲方需求，确保供货质量并及时供货；结算时按实际供货量进行结算，其综合单价不变。</w:t>
      </w:r>
    </w:p>
    <w:p w:rsidR="0084528E" w:rsidRDefault="00F83C6D" w:rsidP="00F83C6D">
      <w:pPr>
        <w:spacing w:line="360" w:lineRule="auto"/>
        <w:ind w:firstLineChars="202" w:firstLine="485"/>
        <w:rPr>
          <w:rFonts w:ascii="宋体" w:hAnsi="宋体"/>
          <w:sz w:val="24"/>
        </w:rPr>
      </w:pPr>
      <w:r>
        <w:rPr>
          <w:rFonts w:ascii="宋体" w:hAnsi="宋体" w:hint="eastAsia"/>
          <w:sz w:val="24"/>
        </w:rPr>
        <w:t>2.7乙方在将货物送达目的地的送货过程中和安装过程中，一切安全由乙方自己承担。</w:t>
      </w:r>
    </w:p>
    <w:p w:rsidR="0084528E" w:rsidRDefault="00F83C6D">
      <w:pPr>
        <w:spacing w:line="360" w:lineRule="auto"/>
        <w:rPr>
          <w:rFonts w:ascii="宋体" w:hAnsi="宋体"/>
          <w:sz w:val="24"/>
        </w:rPr>
      </w:pPr>
      <w:r>
        <w:rPr>
          <w:rFonts w:ascii="宋体" w:hAnsi="宋体" w:hint="eastAsia"/>
          <w:sz w:val="24"/>
        </w:rPr>
        <w:t xml:space="preserve">    三、质量保证</w:t>
      </w:r>
    </w:p>
    <w:p w:rsidR="0084528E" w:rsidRDefault="00F83C6D" w:rsidP="00F83C6D">
      <w:pPr>
        <w:spacing w:line="360" w:lineRule="auto"/>
        <w:ind w:firstLineChars="202" w:firstLine="485"/>
        <w:rPr>
          <w:rFonts w:ascii="宋体" w:hAnsi="宋体"/>
          <w:sz w:val="24"/>
        </w:rPr>
      </w:pPr>
      <w:r>
        <w:rPr>
          <w:rFonts w:ascii="宋体" w:hAnsi="宋体" w:hint="eastAsia"/>
          <w:sz w:val="24"/>
        </w:rPr>
        <w:t>3.1 乙方应保证货物是全新、未使用过的原厂合格产品，并完全符合招标文件及本合同规定的质量、规格和参数的要求。验收过程中发现不符合要求的，将视作不合格产品，使用方有权终止合同，造成的一切损失由供应商承担。</w:t>
      </w:r>
    </w:p>
    <w:p w:rsidR="0084528E" w:rsidRDefault="00F83C6D" w:rsidP="00F83C6D">
      <w:pPr>
        <w:spacing w:line="360" w:lineRule="auto"/>
        <w:ind w:firstLineChars="202" w:firstLine="485"/>
        <w:rPr>
          <w:rFonts w:ascii="宋体" w:hAnsi="宋体"/>
          <w:sz w:val="24"/>
        </w:rPr>
      </w:pPr>
      <w:r>
        <w:rPr>
          <w:rFonts w:ascii="宋体" w:hAnsi="宋体" w:hint="eastAsia"/>
          <w:sz w:val="24"/>
        </w:rPr>
        <w:t>3.2报价产品的技术标准按国家标准执行，无国家标准的，按行业标准执行，无国家和行业标准的，按企业标准执行；但在招标文件中有特别要求的，按招标文件中规定的要求执行，并且符合相关法律、法规规定的要求。</w:t>
      </w:r>
    </w:p>
    <w:p w:rsidR="0084528E" w:rsidRDefault="00F83C6D" w:rsidP="00F83C6D">
      <w:pPr>
        <w:spacing w:line="360" w:lineRule="auto"/>
        <w:ind w:firstLineChars="202" w:firstLine="485"/>
        <w:rPr>
          <w:rFonts w:ascii="宋体" w:hAnsi="宋体"/>
          <w:sz w:val="24"/>
        </w:rPr>
      </w:pPr>
      <w:r>
        <w:rPr>
          <w:rFonts w:ascii="宋体" w:hAnsi="宋体" w:hint="eastAsia"/>
          <w:sz w:val="24"/>
        </w:rPr>
        <w:t>3.3乙方应保证提供的产品不得侵犯第三方专利权、商标权和设计权、版权等。否则，乙方应负全部责任，并承担由此引起的一切后果。</w:t>
      </w:r>
    </w:p>
    <w:p w:rsidR="0084528E" w:rsidRDefault="00F83C6D" w:rsidP="00F83C6D">
      <w:pPr>
        <w:spacing w:line="360" w:lineRule="auto"/>
        <w:ind w:firstLineChars="202" w:firstLine="485"/>
        <w:rPr>
          <w:rFonts w:ascii="宋体" w:hAnsi="宋体"/>
          <w:sz w:val="24"/>
        </w:rPr>
      </w:pPr>
      <w:r>
        <w:rPr>
          <w:rFonts w:ascii="宋体" w:hAnsi="宋体" w:hint="eastAsia"/>
          <w:sz w:val="24"/>
        </w:rPr>
        <w:t>3.4乙方应保证其货物在正确安装、正常使用下，在其使用寿命期内应具有满意的性能。</w:t>
      </w:r>
    </w:p>
    <w:p w:rsidR="0084528E" w:rsidRDefault="00F83C6D" w:rsidP="00F83C6D">
      <w:pPr>
        <w:spacing w:line="360" w:lineRule="auto"/>
        <w:ind w:firstLineChars="202" w:firstLine="485"/>
        <w:rPr>
          <w:rFonts w:ascii="宋体" w:hAnsi="宋体"/>
          <w:sz w:val="24"/>
        </w:rPr>
      </w:pPr>
      <w:r>
        <w:rPr>
          <w:rFonts w:ascii="宋体" w:hAnsi="宋体" w:hint="eastAsia"/>
          <w:sz w:val="24"/>
        </w:rPr>
        <w:t>3.5乙方应采取必要的安全措施保证货物的运输及安装的安全，并承担货物的运输及安装过程中产生的风险。</w:t>
      </w:r>
    </w:p>
    <w:p w:rsidR="0084528E" w:rsidRDefault="00F83C6D" w:rsidP="00F83C6D">
      <w:pPr>
        <w:spacing w:line="360" w:lineRule="auto"/>
        <w:ind w:firstLineChars="202" w:firstLine="485"/>
        <w:rPr>
          <w:rFonts w:ascii="宋体" w:hAnsi="宋体"/>
          <w:sz w:val="24"/>
        </w:rPr>
      </w:pPr>
      <w:r>
        <w:rPr>
          <w:rFonts w:ascii="宋体" w:hAnsi="宋体" w:cs="仿宋_GB2312" w:hint="eastAsia"/>
          <w:kern w:val="0"/>
          <w:sz w:val="24"/>
        </w:rPr>
        <w:t>3.6</w:t>
      </w:r>
      <w:r>
        <w:rPr>
          <w:rFonts w:ascii="宋体" w:hAnsi="宋体" w:hint="eastAsia"/>
          <w:sz w:val="24"/>
        </w:rPr>
        <w:t>乙方</w:t>
      </w:r>
      <w:r>
        <w:rPr>
          <w:rFonts w:ascii="宋体" w:hAnsi="宋体" w:cs="仿宋_GB2312" w:hint="eastAsia"/>
          <w:kern w:val="0"/>
          <w:sz w:val="24"/>
        </w:rPr>
        <w:t>必须保证所提供的产品符合国家相应质量要求，所有产品必须具备</w:t>
      </w:r>
      <w:r>
        <w:rPr>
          <w:rFonts w:ascii="宋体" w:hAnsi="宋体" w:cs="仿宋_GB2312" w:hint="eastAsia"/>
          <w:color w:val="000000"/>
          <w:kern w:val="0"/>
          <w:sz w:val="24"/>
        </w:rPr>
        <w:t>合格证书</w:t>
      </w:r>
      <w:r>
        <w:rPr>
          <w:rFonts w:ascii="宋体" w:hAnsi="宋体" w:cs="仿宋_GB2312" w:hint="eastAsia"/>
          <w:kern w:val="0"/>
          <w:sz w:val="24"/>
        </w:rPr>
        <w:t>，并随货同行。</w:t>
      </w:r>
    </w:p>
    <w:p w:rsidR="0084528E" w:rsidRDefault="00F83C6D" w:rsidP="00F83C6D">
      <w:pPr>
        <w:spacing w:line="360" w:lineRule="auto"/>
        <w:ind w:firstLineChars="202" w:firstLine="485"/>
        <w:rPr>
          <w:rFonts w:ascii="宋体" w:hAnsi="宋体"/>
          <w:sz w:val="24"/>
        </w:rPr>
      </w:pPr>
      <w:r>
        <w:rPr>
          <w:rFonts w:ascii="宋体" w:hAnsi="宋体" w:hint="eastAsia"/>
          <w:sz w:val="24"/>
        </w:rPr>
        <w:t>3.7除特别约定外，合同条款内项目（标的物）的质量保证期均自项目（标的物）通过最终验收之日起计算，质量保证期按投标承诺。</w:t>
      </w:r>
    </w:p>
    <w:p w:rsidR="0084528E" w:rsidRDefault="00F83C6D" w:rsidP="00F83C6D">
      <w:pPr>
        <w:spacing w:line="360" w:lineRule="auto"/>
        <w:ind w:firstLineChars="202" w:firstLine="485"/>
        <w:rPr>
          <w:rFonts w:ascii="宋体" w:hAnsi="宋体"/>
          <w:sz w:val="24"/>
        </w:rPr>
      </w:pPr>
      <w:r>
        <w:rPr>
          <w:rFonts w:ascii="宋体" w:hAnsi="宋体" w:hint="eastAsia"/>
          <w:sz w:val="24"/>
        </w:rPr>
        <w:t>四、包装</w:t>
      </w:r>
    </w:p>
    <w:p w:rsidR="0084528E" w:rsidRDefault="00F83C6D" w:rsidP="00F83C6D">
      <w:pPr>
        <w:spacing w:line="360" w:lineRule="auto"/>
        <w:ind w:firstLineChars="202" w:firstLine="485"/>
        <w:rPr>
          <w:rFonts w:ascii="宋体" w:hAnsi="宋体"/>
          <w:sz w:val="24"/>
        </w:rPr>
      </w:pPr>
      <w:r>
        <w:rPr>
          <w:rFonts w:ascii="宋体" w:hAnsi="宋体" w:hint="eastAsia"/>
          <w:sz w:val="24"/>
        </w:rPr>
        <w:lastRenderedPageBreak/>
        <w:t>4.1乙方提供的设备必须为原包装，在送交甲方验收前不得拆箱。</w:t>
      </w:r>
    </w:p>
    <w:p w:rsidR="0084528E" w:rsidRDefault="00F83C6D" w:rsidP="00F83C6D">
      <w:pPr>
        <w:spacing w:line="360" w:lineRule="auto"/>
        <w:ind w:firstLineChars="202" w:firstLine="485"/>
        <w:rPr>
          <w:rFonts w:ascii="宋体" w:hAnsi="宋体"/>
          <w:sz w:val="24"/>
        </w:rPr>
      </w:pPr>
      <w:r>
        <w:rPr>
          <w:rFonts w:ascii="宋体" w:hAnsi="宋体" w:hint="eastAsia"/>
          <w:sz w:val="24"/>
        </w:rPr>
        <w:t>4.2</w:t>
      </w:r>
      <w:r>
        <w:rPr>
          <w:rFonts w:ascii="宋体" w:hAnsi="宋体"/>
          <w:sz w:val="24"/>
        </w:rPr>
        <w:t>.乙方所出售的全部货物均应按标准保护措施进行包装，这类包装应适应于远距离运输、防潮、防震、防锈和防野蛮装卸等要求，以确保货物安全无损地运抵指定现场。</w:t>
      </w:r>
    </w:p>
    <w:p w:rsidR="0084528E" w:rsidRDefault="00F83C6D" w:rsidP="00F83C6D">
      <w:pPr>
        <w:spacing w:line="360" w:lineRule="auto"/>
        <w:ind w:firstLineChars="202" w:firstLine="485"/>
        <w:rPr>
          <w:rFonts w:ascii="宋体" w:hAnsi="宋体"/>
          <w:sz w:val="24"/>
        </w:rPr>
      </w:pPr>
      <w:r>
        <w:rPr>
          <w:rFonts w:ascii="宋体" w:hAnsi="宋体" w:hint="eastAsia"/>
          <w:sz w:val="24"/>
        </w:rPr>
        <w:t>4.3</w:t>
      </w:r>
      <w:r>
        <w:rPr>
          <w:rFonts w:ascii="宋体" w:hAnsi="宋体"/>
          <w:sz w:val="24"/>
        </w:rPr>
        <w:t>.每一个包装箱内应附有出厂标准配置的有关技术、质量、三包等资料。</w:t>
      </w:r>
    </w:p>
    <w:p w:rsidR="0084528E" w:rsidRDefault="00F83C6D" w:rsidP="00F83C6D">
      <w:pPr>
        <w:spacing w:line="360" w:lineRule="auto"/>
        <w:ind w:firstLineChars="202" w:firstLine="485"/>
        <w:rPr>
          <w:rFonts w:ascii="宋体" w:hAnsi="宋体"/>
          <w:sz w:val="24"/>
        </w:rPr>
      </w:pPr>
      <w:r>
        <w:rPr>
          <w:rFonts w:ascii="宋体" w:hAnsi="宋体" w:hint="eastAsia"/>
          <w:sz w:val="24"/>
        </w:rPr>
        <w:t>五、标的物的交付</w:t>
      </w:r>
    </w:p>
    <w:p w:rsidR="0084528E" w:rsidRDefault="00F83C6D" w:rsidP="00F83C6D">
      <w:pPr>
        <w:spacing w:line="360" w:lineRule="auto"/>
        <w:ind w:firstLineChars="202" w:firstLine="485"/>
        <w:rPr>
          <w:rFonts w:ascii="宋体" w:hAnsi="宋体"/>
          <w:sz w:val="24"/>
        </w:rPr>
      </w:pPr>
      <w:r>
        <w:rPr>
          <w:rFonts w:ascii="宋体" w:hAnsi="宋体" w:hint="eastAsia"/>
          <w:sz w:val="24"/>
        </w:rPr>
        <w:t>5.1 标的物的所有权自标的物交付时转移。</w:t>
      </w:r>
    </w:p>
    <w:p w:rsidR="0084528E" w:rsidRDefault="00F83C6D" w:rsidP="00F83C6D">
      <w:pPr>
        <w:spacing w:line="360" w:lineRule="auto"/>
        <w:ind w:firstLineChars="202" w:firstLine="485"/>
        <w:rPr>
          <w:rFonts w:ascii="宋体" w:hAnsi="宋体"/>
          <w:sz w:val="24"/>
        </w:rPr>
      </w:pPr>
      <w:r>
        <w:rPr>
          <w:rFonts w:ascii="宋体" w:hAnsi="宋体" w:hint="eastAsia"/>
          <w:sz w:val="24"/>
        </w:rPr>
        <w:t>5.2 乙方应当按照约定的期限和约定的地点交付标的物。</w:t>
      </w:r>
    </w:p>
    <w:p w:rsidR="0084528E" w:rsidRDefault="00F83C6D" w:rsidP="00F83C6D">
      <w:pPr>
        <w:spacing w:line="360" w:lineRule="auto"/>
        <w:ind w:firstLineChars="202" w:firstLine="485"/>
        <w:rPr>
          <w:rFonts w:ascii="宋体" w:hAnsi="宋体"/>
          <w:sz w:val="24"/>
        </w:rPr>
      </w:pPr>
      <w:r>
        <w:rPr>
          <w:rFonts w:ascii="宋体" w:hAnsi="宋体" w:hint="eastAsia"/>
          <w:sz w:val="24"/>
        </w:rPr>
        <w:t>5.3 乙方应当按照约定或者交易习惯向甲方交付提取标的物单证以外的有关单证和资料。</w:t>
      </w:r>
    </w:p>
    <w:p w:rsidR="0084528E" w:rsidRDefault="00F83C6D" w:rsidP="00F83C6D">
      <w:pPr>
        <w:spacing w:line="360" w:lineRule="auto"/>
        <w:ind w:firstLineChars="202" w:firstLine="485"/>
        <w:rPr>
          <w:rFonts w:ascii="宋体" w:hAnsi="宋体"/>
          <w:sz w:val="24"/>
        </w:rPr>
      </w:pPr>
      <w:r>
        <w:rPr>
          <w:rFonts w:ascii="宋体" w:hAnsi="宋体" w:hint="eastAsia"/>
          <w:sz w:val="24"/>
        </w:rPr>
        <w:t>5.4产品设备交货、安装调试服务</w:t>
      </w:r>
    </w:p>
    <w:p w:rsidR="0084528E" w:rsidRDefault="00F83C6D" w:rsidP="00F83C6D">
      <w:pPr>
        <w:spacing w:line="360" w:lineRule="auto"/>
        <w:ind w:firstLineChars="202" w:firstLine="485"/>
        <w:rPr>
          <w:rFonts w:ascii="宋体" w:hAnsi="宋体"/>
          <w:sz w:val="24"/>
        </w:rPr>
      </w:pPr>
      <w:r>
        <w:rPr>
          <w:rFonts w:ascii="宋体" w:hAnsi="宋体" w:hint="eastAsia"/>
          <w:sz w:val="24"/>
        </w:rPr>
        <w:t xml:space="preserve">5.4.1产品设备交付： </w:t>
      </w:r>
    </w:p>
    <w:p w:rsidR="0084528E" w:rsidRDefault="00F83C6D" w:rsidP="00F83C6D">
      <w:pPr>
        <w:spacing w:line="360" w:lineRule="auto"/>
        <w:ind w:firstLineChars="202" w:firstLine="485"/>
        <w:rPr>
          <w:rFonts w:ascii="宋体" w:hAnsi="宋体"/>
          <w:sz w:val="24"/>
        </w:rPr>
      </w:pPr>
      <w:r>
        <w:rPr>
          <w:rFonts w:ascii="宋体" w:hAnsi="宋体" w:hint="eastAsia"/>
          <w:sz w:val="24"/>
        </w:rPr>
        <w:t>① 交货地点：产品设备送至甲方指定的地点并负责安装、调试。</w:t>
      </w:r>
    </w:p>
    <w:p w:rsidR="0084528E" w:rsidRDefault="00F83C6D" w:rsidP="00F83C6D">
      <w:pPr>
        <w:spacing w:line="360" w:lineRule="auto"/>
        <w:ind w:firstLineChars="202" w:firstLine="485"/>
        <w:rPr>
          <w:rFonts w:ascii="宋体" w:hAnsi="宋体"/>
          <w:sz w:val="24"/>
        </w:rPr>
      </w:pPr>
      <w:r>
        <w:rPr>
          <w:rFonts w:ascii="宋体" w:hAnsi="宋体" w:hint="eastAsia"/>
          <w:sz w:val="24"/>
        </w:rPr>
        <w:t>② 货物装卸、运输涉及到的保险，其费用包含在合同总价中。</w:t>
      </w:r>
    </w:p>
    <w:p w:rsidR="0084528E" w:rsidRDefault="00F83C6D">
      <w:pPr>
        <w:spacing w:line="360" w:lineRule="auto"/>
        <w:ind w:firstLineChars="200" w:firstLine="480"/>
        <w:rPr>
          <w:rFonts w:ascii="宋体" w:hAnsi="宋体"/>
          <w:sz w:val="24"/>
        </w:rPr>
      </w:pPr>
      <w:r>
        <w:rPr>
          <w:rFonts w:ascii="宋体" w:hAnsi="宋体" w:hint="eastAsia"/>
          <w:sz w:val="24"/>
        </w:rPr>
        <w:t>5.4.2项目实施工期</w:t>
      </w:r>
    </w:p>
    <w:p w:rsidR="0084528E" w:rsidRDefault="00F83C6D">
      <w:pPr>
        <w:spacing w:line="360" w:lineRule="auto"/>
        <w:ind w:firstLineChars="200" w:firstLine="480"/>
        <w:rPr>
          <w:rFonts w:ascii="宋体" w:hAnsi="宋体"/>
          <w:sz w:val="24"/>
        </w:rPr>
      </w:pPr>
      <w:r>
        <w:rPr>
          <w:rFonts w:ascii="宋体" w:hAnsi="宋体" w:hint="eastAsia"/>
          <w:sz w:val="24"/>
        </w:rPr>
        <w:t>合同签订后供应商接采购单位通知</w:t>
      </w:r>
      <w:r>
        <w:rPr>
          <w:rFonts w:ascii="宋体" w:hAnsi="宋体" w:hint="eastAsia"/>
          <w:sz w:val="24"/>
          <w:u w:val="single"/>
        </w:rPr>
        <w:t xml:space="preserve">    天</w:t>
      </w:r>
      <w:r>
        <w:rPr>
          <w:rFonts w:ascii="宋体" w:hAnsi="宋体" w:hint="eastAsia"/>
          <w:sz w:val="24"/>
        </w:rPr>
        <w:t>内供货安装调试到位。</w:t>
      </w:r>
    </w:p>
    <w:p w:rsidR="0084528E" w:rsidRDefault="00F83C6D">
      <w:pPr>
        <w:spacing w:line="360" w:lineRule="auto"/>
        <w:ind w:firstLineChars="200" w:firstLine="480"/>
        <w:rPr>
          <w:rFonts w:ascii="宋体" w:hAnsi="宋体"/>
          <w:sz w:val="24"/>
        </w:rPr>
      </w:pPr>
      <w:r>
        <w:rPr>
          <w:rFonts w:ascii="宋体" w:hAnsi="宋体" w:hint="eastAsia"/>
          <w:sz w:val="24"/>
        </w:rPr>
        <w:t>5.4.3乙方发货到甲方指定地点前应先告知甲方。</w:t>
      </w:r>
    </w:p>
    <w:p w:rsidR="0084528E" w:rsidRDefault="00F83C6D">
      <w:pPr>
        <w:spacing w:line="360" w:lineRule="auto"/>
        <w:ind w:firstLineChars="200" w:firstLine="480"/>
        <w:rPr>
          <w:rFonts w:ascii="宋体" w:hAnsi="宋体"/>
          <w:sz w:val="24"/>
        </w:rPr>
      </w:pPr>
      <w:r>
        <w:rPr>
          <w:rFonts w:ascii="宋体" w:hAnsi="宋体" w:hint="eastAsia"/>
          <w:sz w:val="24"/>
        </w:rPr>
        <w:t>5.4.4全部货物的外包装必须采用防漏、防潮、防震、防锈、防盗和考虑到可能会发生的野蛮装卸等长途运输及多次装卸之需要。如因乙方包装不当以及其它原因造成损坏或丢失，应由乙方负一切责任。</w:t>
      </w:r>
    </w:p>
    <w:p w:rsidR="0084528E" w:rsidRDefault="00F83C6D">
      <w:pPr>
        <w:widowControl/>
        <w:spacing w:line="360" w:lineRule="auto"/>
        <w:jc w:val="left"/>
        <w:rPr>
          <w:rFonts w:ascii="宋体" w:hAnsi="宋体"/>
          <w:b/>
          <w:bCs/>
          <w:sz w:val="24"/>
        </w:rPr>
      </w:pPr>
      <w:r>
        <w:rPr>
          <w:rFonts w:ascii="宋体" w:hAnsi="宋体" w:hint="eastAsia"/>
          <w:b/>
          <w:bCs/>
          <w:sz w:val="24"/>
        </w:rPr>
        <w:t xml:space="preserve">    5.4.5交货及安装地点：采购人指定地点。</w:t>
      </w:r>
    </w:p>
    <w:p w:rsidR="0084528E" w:rsidRDefault="00F83C6D">
      <w:pPr>
        <w:widowControl/>
        <w:spacing w:line="360" w:lineRule="auto"/>
        <w:jc w:val="left"/>
        <w:rPr>
          <w:rFonts w:ascii="宋体" w:hAnsi="宋体"/>
          <w:sz w:val="24"/>
        </w:rPr>
      </w:pPr>
      <w:r>
        <w:rPr>
          <w:rFonts w:ascii="宋体" w:hAnsi="宋体" w:hint="eastAsia"/>
          <w:sz w:val="24"/>
        </w:rPr>
        <w:t xml:space="preserve">    六、伴随服务</w:t>
      </w:r>
    </w:p>
    <w:p w:rsidR="0084528E" w:rsidRDefault="00F83C6D" w:rsidP="00F83C6D">
      <w:pPr>
        <w:spacing w:line="360" w:lineRule="auto"/>
        <w:ind w:firstLineChars="202" w:firstLine="485"/>
        <w:rPr>
          <w:rFonts w:ascii="宋体" w:hAnsi="宋体"/>
          <w:sz w:val="24"/>
        </w:rPr>
      </w:pPr>
      <w:r>
        <w:rPr>
          <w:rFonts w:ascii="宋体" w:hAnsi="宋体" w:hint="eastAsia"/>
          <w:sz w:val="24"/>
        </w:rPr>
        <w:t>6.1 乙方除应履行按期按量交付合格标的物的义务外，还应当提供下列服务：</w:t>
      </w:r>
    </w:p>
    <w:p w:rsidR="0084528E" w:rsidRDefault="00F83C6D" w:rsidP="00F83C6D">
      <w:pPr>
        <w:spacing w:line="360" w:lineRule="auto"/>
        <w:ind w:firstLineChars="202" w:firstLine="485"/>
        <w:rPr>
          <w:rFonts w:ascii="宋体" w:hAnsi="宋体"/>
          <w:sz w:val="24"/>
        </w:rPr>
      </w:pPr>
      <w:r>
        <w:rPr>
          <w:rFonts w:ascii="宋体" w:hAnsi="宋体" w:hint="eastAsia"/>
          <w:sz w:val="24"/>
        </w:rPr>
        <w:t>6.1.1 标的物的现场安装、启动、调试、监督（如果必须安装、调试的话）；</w:t>
      </w:r>
    </w:p>
    <w:p w:rsidR="0084528E" w:rsidRDefault="00F83C6D" w:rsidP="00F83C6D">
      <w:pPr>
        <w:spacing w:line="360" w:lineRule="auto"/>
        <w:ind w:firstLineChars="202" w:firstLine="485"/>
        <w:rPr>
          <w:rFonts w:ascii="宋体" w:hAnsi="宋体"/>
          <w:sz w:val="24"/>
        </w:rPr>
      </w:pPr>
      <w:r>
        <w:rPr>
          <w:rFonts w:ascii="宋体" w:hAnsi="宋体" w:hint="eastAsia"/>
          <w:sz w:val="24"/>
        </w:rPr>
        <w:t>6.1.2 提供标的物组装和一般维修所必需的工具；</w:t>
      </w:r>
    </w:p>
    <w:p w:rsidR="0084528E" w:rsidRDefault="00F83C6D" w:rsidP="00F83C6D">
      <w:pPr>
        <w:spacing w:line="360" w:lineRule="auto"/>
        <w:ind w:firstLineChars="202" w:firstLine="485"/>
        <w:rPr>
          <w:rFonts w:ascii="宋体" w:hAnsi="宋体"/>
          <w:sz w:val="24"/>
        </w:rPr>
      </w:pPr>
      <w:r>
        <w:rPr>
          <w:rFonts w:ascii="宋体" w:hAnsi="宋体" w:hint="eastAsia"/>
          <w:sz w:val="24"/>
        </w:rPr>
        <w:t>6.1.3 在合同规定的期限内对所提供的标的物实行运行监督、维修服务的前提条件是该服务并不能免除乙方在质量保证期内所承担的义务；</w:t>
      </w:r>
    </w:p>
    <w:p w:rsidR="0084528E" w:rsidRDefault="00F83C6D" w:rsidP="00F83C6D">
      <w:pPr>
        <w:spacing w:line="360" w:lineRule="auto"/>
        <w:ind w:firstLineChars="202" w:firstLine="485"/>
        <w:rPr>
          <w:rFonts w:ascii="宋体" w:hAnsi="宋体"/>
          <w:sz w:val="24"/>
        </w:rPr>
      </w:pPr>
      <w:r>
        <w:rPr>
          <w:rFonts w:ascii="宋体" w:hAnsi="宋体" w:hint="eastAsia"/>
          <w:sz w:val="24"/>
        </w:rPr>
        <w:t>6.1.4 对甲方技术人员的技术指导或培训。</w:t>
      </w:r>
    </w:p>
    <w:p w:rsidR="0084528E" w:rsidRDefault="00F83C6D" w:rsidP="00F83C6D">
      <w:pPr>
        <w:spacing w:line="360" w:lineRule="auto"/>
        <w:ind w:firstLineChars="202" w:firstLine="485"/>
        <w:rPr>
          <w:rFonts w:ascii="宋体" w:hAnsi="宋体"/>
          <w:sz w:val="24"/>
        </w:rPr>
      </w:pPr>
      <w:r>
        <w:rPr>
          <w:rFonts w:ascii="宋体" w:hAnsi="宋体" w:hint="eastAsia"/>
          <w:sz w:val="24"/>
        </w:rPr>
        <w:t>6.2 除合同另有规定之外，伴随服务的费用均已含在合同价款中，甲方不再另行支付。</w:t>
      </w:r>
    </w:p>
    <w:p w:rsidR="0084528E" w:rsidRDefault="00F83C6D" w:rsidP="00F83C6D">
      <w:pPr>
        <w:spacing w:line="360" w:lineRule="auto"/>
        <w:ind w:firstLineChars="202" w:firstLine="485"/>
        <w:rPr>
          <w:rFonts w:ascii="宋体" w:hAnsi="宋体"/>
          <w:sz w:val="24"/>
        </w:rPr>
      </w:pPr>
      <w:r>
        <w:rPr>
          <w:rFonts w:ascii="宋体" w:hAnsi="宋体" w:hint="eastAsia"/>
          <w:sz w:val="24"/>
        </w:rPr>
        <w:t>七、标的物的检验和验收</w:t>
      </w:r>
    </w:p>
    <w:p w:rsidR="0084528E" w:rsidRDefault="00F83C6D" w:rsidP="00F83C6D">
      <w:pPr>
        <w:spacing w:line="360" w:lineRule="auto"/>
        <w:ind w:firstLineChars="202" w:firstLine="485"/>
        <w:rPr>
          <w:rFonts w:ascii="宋体" w:hAnsi="宋体"/>
          <w:sz w:val="24"/>
        </w:rPr>
      </w:pPr>
      <w:r>
        <w:rPr>
          <w:rFonts w:ascii="宋体" w:hAnsi="宋体" w:hint="eastAsia"/>
          <w:sz w:val="24"/>
        </w:rPr>
        <w:lastRenderedPageBreak/>
        <w:t>甲方有权在产品制造过程中进行中期验收和交付后抽样检测，如验收不合格，甲方有权中止合同，验收合格，验收所发生的费用由甲方承担，验收不合格所发生的一切费用由乙方承担。</w:t>
      </w:r>
    </w:p>
    <w:p w:rsidR="0084528E" w:rsidRDefault="00F83C6D" w:rsidP="00F83C6D">
      <w:pPr>
        <w:spacing w:line="360" w:lineRule="auto"/>
        <w:ind w:firstLineChars="202" w:firstLine="485"/>
        <w:rPr>
          <w:rFonts w:ascii="宋体" w:hAnsi="宋体"/>
          <w:sz w:val="24"/>
        </w:rPr>
      </w:pPr>
      <w:r>
        <w:rPr>
          <w:rFonts w:ascii="宋体" w:hAnsi="宋体" w:hint="eastAsia"/>
          <w:sz w:val="24"/>
        </w:rPr>
        <w:t>八、质保及售后服务</w:t>
      </w:r>
    </w:p>
    <w:p w:rsidR="0084528E" w:rsidRDefault="00F83C6D">
      <w:pPr>
        <w:spacing w:line="360" w:lineRule="auto"/>
        <w:ind w:firstLineChars="200" w:firstLine="482"/>
        <w:rPr>
          <w:rFonts w:ascii="宋体" w:hAnsi="宋体" w:cs="宋体"/>
          <w:kern w:val="0"/>
          <w:sz w:val="24"/>
          <w:lang w:val="zh-CN"/>
        </w:rPr>
      </w:pPr>
      <w:r>
        <w:rPr>
          <w:rFonts w:ascii="宋体" w:hAnsi="宋体" w:cs="宋体" w:hint="eastAsia"/>
          <w:b/>
          <w:kern w:val="0"/>
          <w:sz w:val="24"/>
          <w:lang w:val="zh-CN"/>
        </w:rPr>
        <w:t>8.1乙方提供年的质量保证期及免费维修及保养，其中压缩机至少提供年的质量保证期及免费维修及保养，时间从项目验收通过、采购单位接受并签字认可之日算起</w:t>
      </w:r>
      <w:r>
        <w:rPr>
          <w:rFonts w:ascii="宋体" w:hAnsi="宋体" w:cs="宋体" w:hint="eastAsia"/>
          <w:kern w:val="0"/>
          <w:sz w:val="24"/>
          <w:lang w:val="zh-CN"/>
        </w:rPr>
        <w:t>。在质量保证期内，除不可抗力和采购单位人为的原因外，供应商应无偿承担故障维修，更换零配件的义务，确系质量原因无法正常工作时，供应商应无偿更换全新合格产品。质量保证期后，如采购单位委托供应商承担系统的维保业务，供应商必须对所提供的设备及系统定期进行检查和保养，并负责维护，对于损坏的零部件，供应商应保证以不高于在设备生产地购买的一般价格提供给采购单位。</w:t>
      </w:r>
    </w:p>
    <w:p w:rsidR="0084528E" w:rsidRDefault="00F83C6D">
      <w:pPr>
        <w:spacing w:line="360" w:lineRule="auto"/>
        <w:ind w:firstLineChars="200" w:firstLine="480"/>
        <w:rPr>
          <w:rFonts w:ascii="宋体" w:hAnsi="宋体" w:cs="宋体"/>
          <w:kern w:val="0"/>
          <w:sz w:val="24"/>
          <w:lang w:val="zh-CN"/>
        </w:rPr>
      </w:pPr>
      <w:r>
        <w:rPr>
          <w:rFonts w:ascii="宋体" w:hAnsi="宋体" w:hint="eastAsia"/>
          <w:color w:val="000000"/>
          <w:sz w:val="24"/>
        </w:rPr>
        <w:t>服务、维修响应时间：提供小时服务，分钟内响应，小时以内到场抢修。</w:t>
      </w:r>
    </w:p>
    <w:p w:rsidR="0084528E" w:rsidRDefault="00F83C6D" w:rsidP="00F83C6D">
      <w:pPr>
        <w:spacing w:line="360" w:lineRule="auto"/>
        <w:ind w:firstLineChars="202" w:firstLine="485"/>
        <w:rPr>
          <w:rFonts w:ascii="宋体" w:hAnsi="宋体"/>
          <w:sz w:val="24"/>
        </w:rPr>
      </w:pPr>
      <w:r>
        <w:rPr>
          <w:rFonts w:ascii="宋体" w:hAnsi="宋体" w:hint="eastAsia"/>
          <w:sz w:val="24"/>
        </w:rPr>
        <w:t>8.2乙方应对采购单位设备操作人员进行简单维护、维修培训，确保使用者了解维护方法和进行简单的维修操作。</w:t>
      </w:r>
    </w:p>
    <w:p w:rsidR="0084528E" w:rsidRDefault="00F83C6D" w:rsidP="00F83C6D">
      <w:pPr>
        <w:spacing w:line="360" w:lineRule="auto"/>
        <w:ind w:firstLineChars="202" w:firstLine="485"/>
        <w:rPr>
          <w:rFonts w:ascii="宋体" w:hAnsi="宋体"/>
          <w:sz w:val="24"/>
        </w:rPr>
      </w:pPr>
      <w:r>
        <w:rPr>
          <w:rFonts w:ascii="宋体" w:hAnsi="宋体" w:hint="eastAsia"/>
          <w:sz w:val="24"/>
        </w:rPr>
        <w:t>8.3所有货品由乙方免费按时送达指定地点，并安装调配好。</w:t>
      </w:r>
    </w:p>
    <w:p w:rsidR="0084528E" w:rsidRDefault="00F83C6D" w:rsidP="00F83C6D">
      <w:pPr>
        <w:spacing w:line="360" w:lineRule="auto"/>
        <w:ind w:firstLineChars="202" w:firstLine="485"/>
        <w:rPr>
          <w:rFonts w:ascii="宋体" w:hAnsi="宋体"/>
          <w:sz w:val="24"/>
        </w:rPr>
      </w:pPr>
      <w:r>
        <w:rPr>
          <w:rFonts w:ascii="宋体" w:hAnsi="宋体" w:hint="eastAsia"/>
          <w:sz w:val="24"/>
        </w:rPr>
        <w:t>九、违约责任</w:t>
      </w:r>
    </w:p>
    <w:p w:rsidR="0084528E" w:rsidRDefault="00F83C6D" w:rsidP="00F83C6D">
      <w:pPr>
        <w:spacing w:line="360" w:lineRule="auto"/>
        <w:ind w:firstLineChars="202" w:firstLine="485"/>
        <w:rPr>
          <w:rFonts w:ascii="宋体" w:hAnsi="宋体"/>
          <w:sz w:val="24"/>
        </w:rPr>
      </w:pPr>
      <w:r>
        <w:rPr>
          <w:rFonts w:ascii="宋体" w:hAnsi="宋体" w:hint="eastAsia"/>
          <w:sz w:val="24"/>
        </w:rPr>
        <w:t>合同一方不履行合同义务或者履行合同义务不符合约定的，应当承担继续履行、采取补救措施或赔偿损失等违约责任。</w:t>
      </w:r>
    </w:p>
    <w:p w:rsidR="0084528E" w:rsidRDefault="00F83C6D" w:rsidP="00F83C6D">
      <w:pPr>
        <w:spacing w:line="360" w:lineRule="auto"/>
        <w:ind w:firstLineChars="202" w:firstLine="485"/>
        <w:rPr>
          <w:rFonts w:ascii="宋体" w:hAnsi="宋体"/>
          <w:sz w:val="24"/>
        </w:rPr>
      </w:pPr>
      <w:r>
        <w:rPr>
          <w:rFonts w:ascii="宋体" w:hAnsi="宋体" w:hint="eastAsia"/>
          <w:sz w:val="24"/>
        </w:rPr>
        <w:t>9.1 甲方违约责任</w:t>
      </w:r>
    </w:p>
    <w:p w:rsidR="0084528E" w:rsidRDefault="00F83C6D" w:rsidP="00F83C6D">
      <w:pPr>
        <w:spacing w:line="360" w:lineRule="auto"/>
        <w:ind w:firstLineChars="202" w:firstLine="485"/>
        <w:rPr>
          <w:rFonts w:ascii="宋体" w:hAnsi="宋体"/>
          <w:sz w:val="24"/>
        </w:rPr>
      </w:pPr>
      <w:r>
        <w:rPr>
          <w:rFonts w:ascii="宋体" w:hAnsi="宋体" w:hint="eastAsia"/>
          <w:sz w:val="24"/>
        </w:rPr>
        <w:t>9.1.1在合同生效后，非乙方原因甲方要求退货的，应向乙方偿付合同总价款的</w:t>
      </w:r>
      <w:r>
        <w:rPr>
          <w:rFonts w:ascii="宋体" w:hAnsi="宋体" w:hint="eastAsia"/>
          <w:sz w:val="24"/>
          <w:u w:val="single"/>
        </w:rPr>
        <w:t xml:space="preserve"> 5 </w:t>
      </w:r>
      <w:r>
        <w:rPr>
          <w:rFonts w:ascii="宋体" w:hAnsi="宋体" w:hint="eastAsia"/>
          <w:sz w:val="24"/>
        </w:rPr>
        <w:t>%，作为违约金，违约金不足以补偿损失的，乙方有权要求甲方补足。</w:t>
      </w:r>
    </w:p>
    <w:p w:rsidR="0084528E" w:rsidRDefault="00F83C6D" w:rsidP="00F83C6D">
      <w:pPr>
        <w:spacing w:line="360" w:lineRule="auto"/>
        <w:ind w:firstLineChars="202" w:firstLine="485"/>
        <w:rPr>
          <w:rFonts w:ascii="宋体" w:hAnsi="宋体"/>
          <w:sz w:val="24"/>
        </w:rPr>
      </w:pPr>
      <w:r>
        <w:rPr>
          <w:rFonts w:ascii="宋体" w:hAnsi="宋体" w:hint="eastAsia"/>
          <w:sz w:val="24"/>
        </w:rPr>
        <w:t>9.1.2 甲方逾期支付货款的应按照逾期付款金额的每天</w:t>
      </w:r>
      <w:r>
        <w:rPr>
          <w:rFonts w:ascii="宋体" w:hAnsi="宋体" w:hint="eastAsia"/>
          <w:sz w:val="24"/>
          <w:u w:val="single"/>
        </w:rPr>
        <w:t xml:space="preserve"> 5% </w:t>
      </w:r>
      <w:r>
        <w:rPr>
          <w:rFonts w:ascii="宋体" w:hAnsi="宋体" w:hint="eastAsia"/>
          <w:sz w:val="24"/>
        </w:rPr>
        <w:t>支付逾期付款违约金。</w:t>
      </w:r>
    </w:p>
    <w:p w:rsidR="0084528E" w:rsidRDefault="00F83C6D" w:rsidP="00F83C6D">
      <w:pPr>
        <w:spacing w:line="360" w:lineRule="auto"/>
        <w:ind w:firstLineChars="202" w:firstLine="485"/>
        <w:rPr>
          <w:rFonts w:ascii="宋体" w:hAnsi="宋体"/>
          <w:sz w:val="24"/>
        </w:rPr>
      </w:pPr>
      <w:r>
        <w:rPr>
          <w:rFonts w:ascii="宋体" w:hAnsi="宋体" w:hint="eastAsia"/>
          <w:sz w:val="24"/>
        </w:rPr>
        <w:t>9.1.3 甲方违反合同规定，拒绝接收乙方交付的合格标的物，应当承担乙方由此造成的损失。</w:t>
      </w:r>
    </w:p>
    <w:p w:rsidR="0084528E" w:rsidRDefault="00F83C6D" w:rsidP="00F83C6D">
      <w:pPr>
        <w:spacing w:line="360" w:lineRule="auto"/>
        <w:ind w:firstLineChars="202" w:firstLine="485"/>
        <w:rPr>
          <w:rFonts w:ascii="宋体" w:hAnsi="宋体"/>
          <w:sz w:val="24"/>
        </w:rPr>
      </w:pPr>
      <w:r>
        <w:rPr>
          <w:rFonts w:ascii="宋体" w:hAnsi="宋体" w:hint="eastAsia"/>
          <w:sz w:val="24"/>
        </w:rPr>
        <w:t>9.2 乙方违约责任</w:t>
      </w:r>
    </w:p>
    <w:p w:rsidR="0084528E" w:rsidRDefault="00F83C6D" w:rsidP="00F83C6D">
      <w:pPr>
        <w:spacing w:line="360" w:lineRule="auto"/>
        <w:ind w:firstLineChars="202" w:firstLine="485"/>
        <w:rPr>
          <w:rFonts w:ascii="宋体" w:hAnsi="宋体"/>
          <w:sz w:val="24"/>
        </w:rPr>
      </w:pPr>
      <w:r>
        <w:rPr>
          <w:rFonts w:ascii="宋体" w:hAnsi="宋体" w:hint="eastAsia"/>
          <w:sz w:val="24"/>
        </w:rPr>
        <w:t>9.2.1 乙方不能交货，或交货不合格从而影响甲方按期正常使用的，应向甲方偿付合同总价款</w:t>
      </w:r>
      <w:r>
        <w:rPr>
          <w:rFonts w:ascii="宋体" w:hAnsi="宋体" w:hint="eastAsia"/>
          <w:sz w:val="24"/>
          <w:u w:val="single"/>
        </w:rPr>
        <w:t xml:space="preserve"> 5 </w:t>
      </w:r>
      <w:r>
        <w:rPr>
          <w:rFonts w:ascii="宋体" w:hAnsi="宋体" w:hint="eastAsia"/>
          <w:sz w:val="24"/>
        </w:rPr>
        <w:t>%的违约金，违约金不足以补偿损失的，甲方有权要求乙方补足。</w:t>
      </w:r>
    </w:p>
    <w:p w:rsidR="0084528E" w:rsidRDefault="00F83C6D">
      <w:pPr>
        <w:spacing w:line="360" w:lineRule="auto"/>
        <w:rPr>
          <w:rFonts w:ascii="宋体" w:hAnsi="宋体"/>
          <w:kern w:val="0"/>
          <w:sz w:val="24"/>
        </w:rPr>
      </w:pPr>
      <w:r>
        <w:rPr>
          <w:rFonts w:ascii="宋体" w:hAnsi="宋体" w:hint="eastAsia"/>
          <w:sz w:val="24"/>
        </w:rPr>
        <w:t xml:space="preserve">    9.2.2工期超期：因供货人责任不能按期完工，及因供货人造成工程质量存在问题而返工等原因，最终导致工期拖延超期，供货人承担迟延履行违约责任。工程延期费为每延迟1</w:t>
      </w:r>
      <w:r>
        <w:rPr>
          <w:rFonts w:ascii="宋体" w:hAnsi="宋体" w:hint="eastAsia"/>
          <w:sz w:val="24"/>
        </w:rPr>
        <w:lastRenderedPageBreak/>
        <w:t>天，扣除合同总价的0.1%，最多不超过合同总价的10%。</w:t>
      </w:r>
    </w:p>
    <w:p w:rsidR="0084528E" w:rsidRDefault="00F83C6D" w:rsidP="00F83C6D">
      <w:pPr>
        <w:spacing w:line="360" w:lineRule="auto"/>
        <w:ind w:firstLineChars="202" w:firstLine="485"/>
        <w:rPr>
          <w:rFonts w:ascii="宋体" w:hAnsi="宋体"/>
          <w:sz w:val="24"/>
        </w:rPr>
      </w:pPr>
      <w:r>
        <w:rPr>
          <w:rFonts w:ascii="宋体" w:hAnsi="宋体" w:hint="eastAsia"/>
          <w:sz w:val="24"/>
        </w:rPr>
        <w:t>十、不可抗力</w:t>
      </w:r>
    </w:p>
    <w:p w:rsidR="0084528E" w:rsidRDefault="00F83C6D" w:rsidP="00F83C6D">
      <w:pPr>
        <w:spacing w:line="360" w:lineRule="auto"/>
        <w:ind w:firstLineChars="202" w:firstLine="485"/>
        <w:rPr>
          <w:rFonts w:ascii="宋体" w:hAnsi="宋体"/>
          <w:sz w:val="24"/>
        </w:rPr>
      </w:pPr>
      <w:r>
        <w:rPr>
          <w:rFonts w:ascii="宋体" w:hAnsi="宋体" w:hint="eastAsia"/>
          <w:sz w:val="24"/>
        </w:rPr>
        <w:t>10.1 因不可抗力不能履行合同的，根据不可抗力的影响，部分或者全部免除责任。但合同一方延迟履行后发生不可抗力的，不能免除责任。</w:t>
      </w:r>
    </w:p>
    <w:p w:rsidR="0084528E" w:rsidRDefault="00F83C6D" w:rsidP="00F83C6D">
      <w:pPr>
        <w:spacing w:line="360" w:lineRule="auto"/>
        <w:ind w:firstLineChars="202" w:firstLine="485"/>
        <w:rPr>
          <w:rFonts w:ascii="宋体" w:hAnsi="宋体"/>
          <w:sz w:val="24"/>
        </w:rPr>
      </w:pPr>
      <w:r>
        <w:rPr>
          <w:rFonts w:ascii="宋体" w:hAnsi="宋体" w:hint="eastAsia"/>
          <w:sz w:val="24"/>
        </w:rPr>
        <w:t>10.2 合同一方因不可抗力不能履行合同的，应当及时通知对方，以减轻可能给对方造成的损失，并应当在合理期限内提供证明。</w:t>
      </w:r>
    </w:p>
    <w:p w:rsidR="0084528E" w:rsidRDefault="00F83C6D" w:rsidP="00F83C6D">
      <w:pPr>
        <w:spacing w:line="360" w:lineRule="auto"/>
        <w:ind w:firstLineChars="202" w:firstLine="485"/>
        <w:rPr>
          <w:rFonts w:ascii="宋体" w:hAnsi="宋体"/>
          <w:sz w:val="24"/>
        </w:rPr>
      </w:pPr>
      <w:r>
        <w:rPr>
          <w:rFonts w:ascii="宋体" w:hAnsi="宋体" w:hint="eastAsia"/>
          <w:sz w:val="24"/>
        </w:rPr>
        <w:t>十一、索赔</w:t>
      </w:r>
    </w:p>
    <w:p w:rsidR="0084528E" w:rsidRDefault="00F83C6D" w:rsidP="00F83C6D">
      <w:pPr>
        <w:spacing w:line="360" w:lineRule="auto"/>
        <w:ind w:firstLineChars="202" w:firstLine="485"/>
        <w:rPr>
          <w:rFonts w:ascii="宋体" w:hAnsi="宋体"/>
          <w:sz w:val="24"/>
        </w:rPr>
      </w:pPr>
      <w:r>
        <w:rPr>
          <w:rFonts w:ascii="宋体" w:hAnsi="宋体" w:hint="eastAsia"/>
          <w:sz w:val="24"/>
        </w:rPr>
        <w:t>11.1 甲方有权根据当地产品质量检验机构或其他有权部门出具的检验证书向乙方提出索赔。</w:t>
      </w:r>
    </w:p>
    <w:p w:rsidR="0084528E" w:rsidRDefault="00F83C6D" w:rsidP="00F83C6D">
      <w:pPr>
        <w:spacing w:line="360" w:lineRule="auto"/>
        <w:ind w:firstLineChars="202" w:firstLine="485"/>
        <w:rPr>
          <w:rFonts w:ascii="宋体" w:hAnsi="宋体"/>
          <w:sz w:val="24"/>
        </w:rPr>
      </w:pPr>
      <w:r>
        <w:rPr>
          <w:rFonts w:ascii="宋体" w:hAnsi="宋体" w:hint="eastAsia"/>
          <w:sz w:val="24"/>
        </w:rPr>
        <w:t>11.2 在本合同规定的检验期限和质量保证期内，如果乙方对甲方提出的索赔或差异有责任，则乙方应按甲方同意的下列一种或多种方式解决索赔事宜：</w:t>
      </w:r>
    </w:p>
    <w:p w:rsidR="0084528E" w:rsidRDefault="00F83C6D" w:rsidP="00F83C6D">
      <w:pPr>
        <w:spacing w:line="360" w:lineRule="auto"/>
        <w:ind w:firstLineChars="202" w:firstLine="485"/>
        <w:rPr>
          <w:rFonts w:ascii="宋体" w:hAnsi="宋体"/>
          <w:sz w:val="24"/>
        </w:rPr>
      </w:pPr>
      <w:r>
        <w:rPr>
          <w:rFonts w:ascii="宋体" w:hAnsi="宋体" w:hint="eastAsia"/>
          <w:sz w:val="24"/>
        </w:rPr>
        <w:t>11.2.1 乙方同意退货，并按合同规定的货币将货款退还给甲方，并且承担由此发生的一切损失和费用，包括利息、银行手续费、运费、保险费、检验费、仓储费、装卸费以及为保护退回标的物所需的其他必要费用。</w:t>
      </w:r>
    </w:p>
    <w:p w:rsidR="0084528E" w:rsidRDefault="00F83C6D" w:rsidP="00F83C6D">
      <w:pPr>
        <w:spacing w:line="360" w:lineRule="auto"/>
        <w:ind w:firstLineChars="202" w:firstLine="485"/>
        <w:rPr>
          <w:rFonts w:ascii="宋体" w:hAnsi="宋体"/>
          <w:sz w:val="24"/>
        </w:rPr>
      </w:pPr>
      <w:r>
        <w:rPr>
          <w:rFonts w:ascii="宋体" w:hAnsi="宋体" w:hint="eastAsia"/>
          <w:sz w:val="24"/>
        </w:rPr>
        <w:t>11.2.2 根据标的物的低劣程度、损坏程度以及甲方遭受损失的数额，经双方协商确定降低标的物的价格。</w:t>
      </w:r>
    </w:p>
    <w:p w:rsidR="0084528E" w:rsidRDefault="00F83C6D" w:rsidP="00F83C6D">
      <w:pPr>
        <w:spacing w:line="360" w:lineRule="auto"/>
        <w:ind w:firstLineChars="202" w:firstLine="485"/>
        <w:rPr>
          <w:rFonts w:ascii="宋体" w:hAnsi="宋体"/>
          <w:sz w:val="24"/>
        </w:rPr>
      </w:pPr>
      <w:r>
        <w:rPr>
          <w:rFonts w:ascii="宋体" w:hAnsi="宋体" w:hint="eastAsia"/>
          <w:sz w:val="24"/>
        </w:rPr>
        <w:t>11.2.3 用符合规格、质量和性能要求的新零件、部件或标的物来更换有缺陷的部分或修补缺陷部分，乙方应承担一切费用和风险并且负担甲方所发生的一切直接费用。同时，乙方应按合同规定，相应延长修补或被更换部件或标的物的质量保证期。</w:t>
      </w:r>
    </w:p>
    <w:p w:rsidR="0084528E" w:rsidRDefault="00F83C6D" w:rsidP="00F83C6D">
      <w:pPr>
        <w:spacing w:line="360" w:lineRule="auto"/>
        <w:ind w:firstLineChars="202" w:firstLine="485"/>
        <w:rPr>
          <w:rFonts w:ascii="宋体" w:hAnsi="宋体"/>
          <w:sz w:val="24"/>
        </w:rPr>
      </w:pPr>
      <w:r>
        <w:rPr>
          <w:rFonts w:ascii="宋体" w:hAnsi="宋体" w:hint="eastAsia"/>
          <w:sz w:val="24"/>
        </w:rPr>
        <w:t xml:space="preserve">11.3 如果在甲方发出索赔通知后七天内，乙方未能答复，上述索赔应视为已被乙方接受。若乙方未在甲方提出索赔通知后七天内或甲方同意的更长时间内，按照合同规定的任何一种方法解决索赔事宜，甲方将从未付款中扣回索赔金额，如果这些金额不足以补偿索赔金额，甲方有权向乙方提出对不足部分的补偿。 </w:t>
      </w:r>
    </w:p>
    <w:p w:rsidR="0084528E" w:rsidRDefault="00F83C6D" w:rsidP="00F83C6D">
      <w:pPr>
        <w:spacing w:line="360" w:lineRule="auto"/>
        <w:ind w:firstLineChars="202" w:firstLine="485"/>
        <w:rPr>
          <w:rFonts w:ascii="宋体" w:hAnsi="宋体"/>
          <w:sz w:val="24"/>
        </w:rPr>
      </w:pPr>
      <w:r>
        <w:rPr>
          <w:rFonts w:ascii="宋体" w:hAnsi="宋体" w:hint="eastAsia"/>
          <w:sz w:val="24"/>
        </w:rPr>
        <w:t>十二、合同的解除和转让</w:t>
      </w:r>
    </w:p>
    <w:p w:rsidR="0084528E" w:rsidRDefault="00F83C6D" w:rsidP="00F83C6D">
      <w:pPr>
        <w:spacing w:line="360" w:lineRule="auto"/>
        <w:ind w:firstLineChars="202" w:firstLine="485"/>
        <w:rPr>
          <w:rFonts w:ascii="宋体" w:hAnsi="宋体"/>
          <w:sz w:val="24"/>
        </w:rPr>
      </w:pPr>
      <w:r>
        <w:rPr>
          <w:rFonts w:ascii="宋体" w:hAnsi="宋体" w:hint="eastAsia"/>
          <w:sz w:val="24"/>
        </w:rPr>
        <w:t>12.1 甲方和乙方协商一致，可以解除合同。</w:t>
      </w:r>
    </w:p>
    <w:p w:rsidR="0084528E" w:rsidRDefault="00F83C6D" w:rsidP="00F83C6D">
      <w:pPr>
        <w:spacing w:line="360" w:lineRule="auto"/>
        <w:ind w:firstLineChars="202" w:firstLine="485"/>
        <w:rPr>
          <w:rFonts w:ascii="宋体" w:hAnsi="宋体"/>
          <w:sz w:val="24"/>
        </w:rPr>
      </w:pPr>
      <w:r>
        <w:rPr>
          <w:rFonts w:ascii="宋体" w:hAnsi="宋体" w:hint="eastAsia"/>
          <w:sz w:val="24"/>
        </w:rPr>
        <w:t>12.2 有下列情形之一，合同一方可以解除合同：</w:t>
      </w:r>
    </w:p>
    <w:p w:rsidR="0084528E" w:rsidRDefault="00F83C6D" w:rsidP="00F83C6D">
      <w:pPr>
        <w:spacing w:line="360" w:lineRule="auto"/>
        <w:ind w:firstLineChars="202" w:firstLine="485"/>
        <w:rPr>
          <w:rFonts w:ascii="宋体" w:hAnsi="宋体"/>
          <w:sz w:val="24"/>
        </w:rPr>
      </w:pPr>
      <w:r>
        <w:rPr>
          <w:rFonts w:ascii="宋体" w:hAnsi="宋体" w:hint="eastAsia"/>
          <w:sz w:val="24"/>
        </w:rPr>
        <w:t>12.2.1 因不可抗力致使不能实现合同目的，未受不可抗力影响的一方有权解除合同；</w:t>
      </w:r>
    </w:p>
    <w:p w:rsidR="0084528E" w:rsidRDefault="00F83C6D" w:rsidP="00F83C6D">
      <w:pPr>
        <w:spacing w:line="360" w:lineRule="auto"/>
        <w:ind w:firstLineChars="202" w:firstLine="485"/>
        <w:rPr>
          <w:rFonts w:ascii="宋体" w:hAnsi="宋体"/>
          <w:sz w:val="24"/>
        </w:rPr>
      </w:pPr>
      <w:r>
        <w:rPr>
          <w:rFonts w:ascii="宋体" w:hAnsi="宋体" w:hint="eastAsia"/>
          <w:sz w:val="24"/>
        </w:rPr>
        <w:t>12.2.2 因合同一方违约导致合同不能履行，另一方有权解除合同；</w:t>
      </w:r>
    </w:p>
    <w:p w:rsidR="0084528E" w:rsidRDefault="00F83C6D" w:rsidP="00F83C6D">
      <w:pPr>
        <w:spacing w:line="360" w:lineRule="auto"/>
        <w:ind w:firstLineChars="202" w:firstLine="485"/>
        <w:rPr>
          <w:rFonts w:ascii="宋体" w:hAnsi="宋体"/>
          <w:sz w:val="24"/>
        </w:rPr>
      </w:pPr>
      <w:r>
        <w:rPr>
          <w:rFonts w:ascii="宋体" w:hAnsi="宋体" w:hint="eastAsia"/>
          <w:sz w:val="24"/>
        </w:rPr>
        <w:t>12.2.3 有权解除合同的一方，应当在违约事实或不可抗力发生之后三十天内书面通知</w:t>
      </w:r>
      <w:r>
        <w:rPr>
          <w:rFonts w:ascii="宋体" w:hAnsi="宋体" w:hint="eastAsia"/>
          <w:sz w:val="24"/>
        </w:rPr>
        <w:lastRenderedPageBreak/>
        <w:t>对方以主张解除合同，合同在书面通知到达对方时解除。</w:t>
      </w:r>
    </w:p>
    <w:p w:rsidR="0084528E" w:rsidRDefault="00F83C6D" w:rsidP="00F83C6D">
      <w:pPr>
        <w:spacing w:line="360" w:lineRule="auto"/>
        <w:ind w:firstLineChars="202" w:firstLine="485"/>
        <w:rPr>
          <w:rFonts w:ascii="宋体" w:hAnsi="宋体"/>
          <w:sz w:val="24"/>
        </w:rPr>
      </w:pPr>
      <w:r>
        <w:rPr>
          <w:rFonts w:ascii="宋体" w:hAnsi="宋体" w:hint="eastAsia"/>
          <w:sz w:val="24"/>
        </w:rPr>
        <w:t>12.3 合同的部分和全部都不得转让。</w:t>
      </w:r>
    </w:p>
    <w:p w:rsidR="0084528E" w:rsidRDefault="00F83C6D" w:rsidP="00F83C6D">
      <w:pPr>
        <w:spacing w:line="360" w:lineRule="auto"/>
        <w:ind w:firstLineChars="202" w:firstLine="485"/>
        <w:rPr>
          <w:rFonts w:ascii="宋体" w:hAnsi="宋体"/>
          <w:sz w:val="24"/>
        </w:rPr>
      </w:pPr>
      <w:r>
        <w:rPr>
          <w:rFonts w:ascii="宋体" w:hAnsi="宋体" w:hint="eastAsia"/>
          <w:sz w:val="24"/>
        </w:rPr>
        <w:t>十三、合同的生效</w:t>
      </w:r>
    </w:p>
    <w:p w:rsidR="0084528E" w:rsidRDefault="00F83C6D" w:rsidP="00F83C6D">
      <w:pPr>
        <w:spacing w:line="360" w:lineRule="auto"/>
        <w:ind w:firstLineChars="202" w:firstLine="485"/>
        <w:rPr>
          <w:rFonts w:ascii="宋体" w:hAnsi="宋体"/>
          <w:sz w:val="24"/>
        </w:rPr>
      </w:pPr>
      <w:r>
        <w:rPr>
          <w:rFonts w:ascii="宋体" w:hAnsi="宋体" w:hint="eastAsia"/>
          <w:sz w:val="24"/>
        </w:rPr>
        <w:t>本合同在甲乙双方签字盖章后即生效</w:t>
      </w:r>
    </w:p>
    <w:p w:rsidR="0084528E" w:rsidRDefault="00F83C6D" w:rsidP="00F83C6D">
      <w:pPr>
        <w:spacing w:line="360" w:lineRule="auto"/>
        <w:ind w:firstLineChars="202" w:firstLine="485"/>
        <w:rPr>
          <w:rFonts w:ascii="宋体" w:hAnsi="宋体"/>
          <w:sz w:val="24"/>
        </w:rPr>
      </w:pPr>
      <w:r>
        <w:rPr>
          <w:rFonts w:ascii="宋体" w:hAnsi="宋体" w:hint="eastAsia"/>
          <w:sz w:val="24"/>
        </w:rPr>
        <w:t>十四、争议的解决</w:t>
      </w:r>
    </w:p>
    <w:p w:rsidR="0084528E" w:rsidRDefault="00F83C6D" w:rsidP="00F83C6D">
      <w:pPr>
        <w:spacing w:line="360" w:lineRule="auto"/>
        <w:ind w:firstLineChars="202" w:firstLine="485"/>
        <w:rPr>
          <w:rFonts w:ascii="宋体" w:hAnsi="宋体"/>
          <w:sz w:val="24"/>
        </w:rPr>
      </w:pPr>
      <w:r>
        <w:rPr>
          <w:rFonts w:ascii="宋体" w:hAnsi="宋体" w:hint="eastAsia"/>
          <w:sz w:val="24"/>
        </w:rPr>
        <w:t>甲乙双方因合同发生争议，应在招标采购人的主持下进行调解，协商不成，任何一方可以向甲方所在地人民法院起诉。</w:t>
      </w:r>
    </w:p>
    <w:p w:rsidR="0084528E" w:rsidRDefault="00F83C6D" w:rsidP="00F83C6D">
      <w:pPr>
        <w:spacing w:line="360" w:lineRule="auto"/>
        <w:ind w:firstLineChars="202" w:firstLine="485"/>
        <w:rPr>
          <w:rFonts w:ascii="宋体" w:hAnsi="宋体"/>
          <w:sz w:val="24"/>
        </w:rPr>
      </w:pPr>
      <w:r>
        <w:rPr>
          <w:rFonts w:ascii="宋体" w:hAnsi="宋体" w:hint="eastAsia"/>
          <w:sz w:val="24"/>
        </w:rPr>
        <w:t>十五、附则</w:t>
      </w:r>
    </w:p>
    <w:p w:rsidR="0084528E" w:rsidRDefault="00F83C6D" w:rsidP="00F83C6D">
      <w:pPr>
        <w:spacing w:line="360" w:lineRule="auto"/>
        <w:ind w:firstLineChars="202" w:firstLine="485"/>
        <w:rPr>
          <w:rFonts w:ascii="宋体" w:hAnsi="宋体"/>
          <w:sz w:val="24"/>
        </w:rPr>
      </w:pPr>
      <w:r>
        <w:rPr>
          <w:rFonts w:ascii="宋体" w:hAnsi="宋体" w:hint="eastAsia"/>
          <w:sz w:val="24"/>
        </w:rPr>
        <w:t>16.1 合同份</w:t>
      </w:r>
      <w:r>
        <w:rPr>
          <w:rFonts w:ascii="宋体" w:hAnsi="宋体" w:hint="eastAsia"/>
          <w:color w:val="000000" w:themeColor="text1"/>
          <w:sz w:val="24"/>
        </w:rPr>
        <w:t>数：</w:t>
      </w:r>
      <w:r>
        <w:rPr>
          <w:rFonts w:ascii="宋体" w:hAnsi="宋体" w:hint="eastAsia"/>
          <w:color w:val="FF0000"/>
          <w:sz w:val="24"/>
        </w:rPr>
        <w:t>本合同一式三份。</w:t>
      </w:r>
    </w:p>
    <w:p w:rsidR="0084528E" w:rsidRDefault="00F83C6D" w:rsidP="00F83C6D">
      <w:pPr>
        <w:spacing w:line="360" w:lineRule="auto"/>
        <w:ind w:firstLineChars="202" w:firstLine="485"/>
        <w:rPr>
          <w:rFonts w:ascii="宋体" w:hAnsi="宋体"/>
          <w:sz w:val="24"/>
        </w:rPr>
      </w:pPr>
      <w:r>
        <w:rPr>
          <w:rFonts w:ascii="宋体" w:hAnsi="宋体" w:hint="eastAsia"/>
          <w:sz w:val="24"/>
        </w:rPr>
        <w:t>16.2 本合同文件使用中文书写、解释和说明。</w:t>
      </w:r>
    </w:p>
    <w:p w:rsidR="0084528E" w:rsidRDefault="00F83C6D" w:rsidP="00F83C6D">
      <w:pPr>
        <w:spacing w:line="360" w:lineRule="auto"/>
        <w:ind w:firstLineChars="202" w:firstLine="485"/>
        <w:rPr>
          <w:rFonts w:ascii="宋体" w:hAnsi="宋体"/>
          <w:sz w:val="24"/>
        </w:rPr>
      </w:pPr>
      <w:r>
        <w:rPr>
          <w:rFonts w:ascii="宋体" w:hAnsi="宋体" w:hint="eastAsia"/>
          <w:sz w:val="24"/>
        </w:rPr>
        <w:t>16.3 本合同履行过程中产生的纪要、协议以及中标通知书、采购响应文件和采购文件为本合同的附件，与合同具有同等效力。</w:t>
      </w:r>
    </w:p>
    <w:p w:rsidR="0084528E" w:rsidRDefault="00F83C6D" w:rsidP="00F83C6D">
      <w:pPr>
        <w:spacing w:line="360" w:lineRule="auto"/>
        <w:ind w:firstLineChars="202" w:firstLine="485"/>
        <w:rPr>
          <w:rFonts w:ascii="宋体" w:hAnsi="宋体"/>
          <w:sz w:val="24"/>
        </w:rPr>
      </w:pPr>
      <w:r>
        <w:rPr>
          <w:rFonts w:ascii="宋体" w:hAnsi="宋体" w:hint="eastAsia"/>
          <w:sz w:val="24"/>
        </w:rPr>
        <w:t>16.4 未尽事宜</w:t>
      </w:r>
    </w:p>
    <w:p w:rsidR="0084528E" w:rsidRDefault="00F83C6D" w:rsidP="00F83C6D">
      <w:pPr>
        <w:spacing w:line="360" w:lineRule="auto"/>
        <w:ind w:firstLineChars="202" w:firstLine="485"/>
        <w:rPr>
          <w:rFonts w:ascii="宋体" w:hAnsi="宋体"/>
          <w:sz w:val="24"/>
        </w:rPr>
      </w:pPr>
      <w:r>
        <w:rPr>
          <w:rFonts w:ascii="宋体" w:hAnsi="宋体" w:hint="eastAsia"/>
          <w:sz w:val="24"/>
        </w:rPr>
        <w:t>本合同未尽事宜应按照《中华人民共和国合同法》、《中华人民共和国产品质量法》、《中华人民共和国政府采购法》及其相关配套法律法规之规定解释。</w:t>
      </w:r>
    </w:p>
    <w:p w:rsidR="0084528E" w:rsidRDefault="00F83C6D">
      <w:pPr>
        <w:spacing w:after="60" w:line="360" w:lineRule="auto"/>
        <w:rPr>
          <w:rFonts w:ascii="宋体" w:hAnsi="宋体"/>
          <w:sz w:val="24"/>
        </w:rPr>
      </w:pPr>
      <w:r>
        <w:rPr>
          <w:rFonts w:ascii="宋体" w:hAnsi="宋体" w:hint="eastAsia"/>
          <w:sz w:val="24"/>
        </w:rPr>
        <w:t xml:space="preserve"> 采购人（或甲方）：                中标供应商（或乙方）：</w:t>
      </w:r>
    </w:p>
    <w:p w:rsidR="0084528E" w:rsidRDefault="00F83C6D">
      <w:pPr>
        <w:spacing w:after="60" w:line="360" w:lineRule="auto"/>
        <w:rPr>
          <w:rFonts w:ascii="宋体" w:hAnsi="宋体"/>
          <w:sz w:val="24"/>
        </w:rPr>
      </w:pPr>
      <w:r>
        <w:rPr>
          <w:rFonts w:ascii="宋体" w:hAnsi="宋体" w:hint="eastAsia"/>
          <w:sz w:val="24"/>
        </w:rPr>
        <w:t>法定代表人：                     法定代表人：</w:t>
      </w:r>
    </w:p>
    <w:p w:rsidR="0084528E" w:rsidRDefault="00F83C6D">
      <w:pPr>
        <w:spacing w:after="60" w:line="360" w:lineRule="auto"/>
        <w:rPr>
          <w:rFonts w:ascii="宋体" w:hAnsi="宋体"/>
          <w:sz w:val="24"/>
        </w:rPr>
      </w:pPr>
      <w:r>
        <w:rPr>
          <w:rFonts w:ascii="宋体" w:hAnsi="宋体" w:hint="eastAsia"/>
          <w:sz w:val="24"/>
        </w:rPr>
        <w:t>委托代理人：                     委托代理人：</w:t>
      </w:r>
    </w:p>
    <w:p w:rsidR="0084528E" w:rsidRDefault="0084528E">
      <w:pPr>
        <w:spacing w:after="60" w:line="360" w:lineRule="auto"/>
        <w:rPr>
          <w:rFonts w:ascii="宋体" w:hAnsi="宋体"/>
          <w:sz w:val="24"/>
        </w:rPr>
      </w:pPr>
    </w:p>
    <w:p w:rsidR="0084528E" w:rsidRDefault="00F83C6D">
      <w:pPr>
        <w:spacing w:after="60" w:line="360" w:lineRule="auto"/>
        <w:rPr>
          <w:rFonts w:ascii="宋体" w:hAnsi="宋体"/>
          <w:sz w:val="24"/>
        </w:rPr>
      </w:pPr>
      <w:r>
        <w:rPr>
          <w:rFonts w:ascii="宋体" w:hAnsi="宋体" w:hint="eastAsia"/>
          <w:sz w:val="24"/>
        </w:rPr>
        <w:t>备案方：</w:t>
      </w:r>
    </w:p>
    <w:p w:rsidR="0084528E" w:rsidRDefault="00F83C6D">
      <w:pPr>
        <w:snapToGrid w:val="0"/>
        <w:spacing w:line="520" w:lineRule="exact"/>
        <w:rPr>
          <w:rFonts w:ascii="宋体" w:hAnsi="宋体"/>
          <w:b/>
          <w:w w:val="80"/>
          <w:kern w:val="44"/>
          <w:sz w:val="28"/>
          <w:szCs w:val="28"/>
        </w:rPr>
      </w:pPr>
      <w:r>
        <w:rPr>
          <w:rFonts w:ascii="宋体"/>
          <w:sz w:val="36"/>
          <w:szCs w:val="36"/>
        </w:rPr>
        <w:br w:type="page"/>
      </w:r>
    </w:p>
    <w:p w:rsidR="0084528E" w:rsidRDefault="00F83C6D" w:rsidP="00F83C6D">
      <w:pPr>
        <w:snapToGrid w:val="0"/>
        <w:spacing w:line="520" w:lineRule="exact"/>
        <w:ind w:firstLineChars="200" w:firstLine="712"/>
        <w:jc w:val="center"/>
        <w:rPr>
          <w:rFonts w:ascii="宋体" w:hAnsi="宋体"/>
          <w:sz w:val="28"/>
          <w:szCs w:val="28"/>
        </w:rPr>
      </w:pPr>
      <w:r>
        <w:rPr>
          <w:rFonts w:ascii="宋体" w:hAnsi="宋体"/>
          <w:b/>
          <w:w w:val="80"/>
          <w:kern w:val="44"/>
          <w:sz w:val="44"/>
          <w:szCs w:val="44"/>
        </w:rPr>
        <w:lastRenderedPageBreak/>
        <w:t>第</w:t>
      </w:r>
      <w:r>
        <w:rPr>
          <w:rFonts w:ascii="宋体" w:hAnsi="宋体" w:hint="eastAsia"/>
          <w:b/>
          <w:w w:val="80"/>
          <w:kern w:val="44"/>
          <w:sz w:val="44"/>
          <w:szCs w:val="44"/>
        </w:rPr>
        <w:t>五</w:t>
      </w:r>
      <w:r>
        <w:rPr>
          <w:rFonts w:ascii="宋体" w:hAnsi="宋体"/>
          <w:b/>
          <w:w w:val="80"/>
          <w:kern w:val="44"/>
          <w:sz w:val="44"/>
          <w:szCs w:val="44"/>
        </w:rPr>
        <w:t xml:space="preserve">章 </w:t>
      </w:r>
      <w:r>
        <w:rPr>
          <w:rFonts w:ascii="宋体" w:hAnsi="宋体" w:hint="eastAsia"/>
          <w:b/>
          <w:w w:val="80"/>
          <w:kern w:val="44"/>
          <w:sz w:val="44"/>
          <w:szCs w:val="44"/>
        </w:rPr>
        <w:t xml:space="preserve"> 质疑提出和处理</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一、质疑的提出</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1、质疑人必须是直接参加本次询价活动的当事人。</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 xml:space="preserve">2、下载询价文件的供应商应根据第二章“供应商须知”中第五条第1款的约定提出；响应文件接收截止后，供应商未进行询价登记的，不能就响应文件接收截止后的询价过程、成交结果提出质疑；在询价过程中，凡主持人或询价小组明确提出须由供应商确认的事项，供应商当场无异议的，事后不得提出质疑。  </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3、提出质疑时，必须坚持“谁主张，谁举证”、“实事求是”的原则，不能臆测。属于须由法定部门调查、侦查或先行作出相关认定的事项，质疑人应当依法申请具有法定职权的部门查清、认定，并将相关结果提供给采购单位。采购单位不具有法定调查、认定权限。</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4、对本次询价有质疑的，实行实名制，不得进行虚假、恶意质疑。质疑人应在质疑有效期内以书面形式提出《质疑函》，《质疑函》内容应包括质疑事项、主要内容、事实依据、适应法规条款、佐证材料等。同时，质疑人应保证其提出的质疑内容及相关佐证材料的真实性及来源的合法性，并承担相应的法律责任。</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对不能提供相关佐证材料的、涉及商业秘密的、非书面形式的、非送达的、匿名的《质疑函》将不予受理。</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相关佐证材料要具备客观性、关联性、合法性，无法查实的（如宣传册、媒体报道、猜测、推理等）不能作为佐证材料。</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采购单位不负责搜集相关佐证材料等工作。</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二、《质疑函》的受理和回复</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1、《质疑函》须由质疑人的法定代表人或参加本次询价授权人送达采购单位。</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2、对符合提出质疑要求的，采购单位签收并出具《质疑受理通知书》。在处理过程中，发现需要质疑人进一步补充相关佐证材料的，请质疑人在规定的时间内提供，质疑回复时间相应顺延。质疑人不能按时提供相关佐证材料的，视同放弃质疑。</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3、对不符合提出质疑要求的，出具《质疑退回通知书》并提出相关补充材料要求，质疑人未在规定的时间内提供补充佐证材料的，视同放弃质疑。</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lastRenderedPageBreak/>
        <w:t>4、采购单位负责将质疑人提出的质疑相关材料提供给相关专家或询价小组审核，并将审核意见回复质疑人。</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必要时，可向被质疑人转发《质疑函》及相关佐证材料。被质疑人应当在要求的时间日内，以书面形式作出说明，并提交相关证据。被质疑人在规定时间内，无正当理由未提交相关证据的，视同放弃说明权利，认可被质疑事项。</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5、因质疑情况复杂，组织论证或审查时间较长的，采购单位以书面形式通知质疑人，可适当延长质疑回复处理时间。</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三、质疑处理</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1、质疑成立的处理。采购单位终止采购，并建议有关部门给相关当事人予以处理。</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2、质疑不成立的处理。</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1）质疑人书面《申请撤回质疑函》的，不作违约处理。</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2）质疑人在规定的时间内不配合进行质疑调查处理的，按自动撤回《质疑函》处理。</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3）质疑人不按《质疑函》格式就提出质疑的，作违约处理。同时，视情列入不良供应商名单。</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4）质疑人虽提供了相关佐证材料，但不能证明其质疑成立的，采购单位请质疑人补充相关佐证材料，仍不能证明其质疑成立的，作违约处理。并将其列入不良供应商名单。</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5）质疑人不能提供相关佐证材料的，采购单位已指出，质疑人仍然坚持提出质疑的，作违约处理。同时，列入不良供应商名单。</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6）对明显有违事实的、经相关专家或询价小组认定无依据的、经其他供应商举证无依据的质疑，作违约处理，列入不良供应商名单；同时，对其中每一项不成立的质疑给予质疑人1年内禁入本区域内的政府采购活动的违约处理，依次类推；视情在市、省、国家级相关媒体予以披露。</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7）质疑人承担使用虚假材料或恶意方式质疑的法律责任。</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四、无佐证材料的举报作违约处理。供应商不得进行不提供相关佐证材料（含无法查实的如宣传册、媒体报道、猜测、推理等）向有关部门的举报，否则作违约处理。同时对其在1至3年内禁入由采购单位组织的政府采购活动的违约处理。</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五、投诉不成立的作违约处理。供应商进行质疑后，采购单位回复质疑不成立，供应</w:t>
      </w:r>
      <w:r>
        <w:rPr>
          <w:rFonts w:ascii="宋体" w:hAnsi="宋体" w:hint="eastAsia"/>
          <w:sz w:val="24"/>
          <w:szCs w:val="24"/>
        </w:rPr>
        <w:lastRenderedPageBreak/>
        <w:t>商仍进行投诉的，并最终投诉不成立的，作违约处理。采购单位有权对其在1至3年内禁入由采购单位组织的政府采购活动的违约处理。</w:t>
      </w:r>
    </w:p>
    <w:p w:rsidR="0084528E" w:rsidRDefault="00F83C6D">
      <w:pPr>
        <w:snapToGrid w:val="0"/>
        <w:spacing w:line="520" w:lineRule="exact"/>
        <w:ind w:firstLine="573"/>
        <w:rPr>
          <w:rFonts w:ascii="宋体" w:hAnsi="宋体"/>
          <w:sz w:val="24"/>
          <w:szCs w:val="24"/>
        </w:rPr>
      </w:pPr>
      <w:r>
        <w:rPr>
          <w:rFonts w:ascii="宋体" w:hAnsi="宋体" w:hint="eastAsia"/>
          <w:sz w:val="24"/>
          <w:szCs w:val="24"/>
        </w:rPr>
        <w:t>六、《质疑函》、《质疑回复函》，质疑、举报、投诉不成立的等相关情况，视情在采购网、市、省、国家级相关媒体予以披露。并建议相关政府采购机构对该供应商同步实施1至3年内禁入。</w:t>
      </w: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Pr>
        <w:pStyle w:val="1"/>
        <w:keepNext w:val="0"/>
        <w:keepLines w:val="0"/>
        <w:adjustRightInd w:val="0"/>
        <w:snapToGrid w:val="0"/>
        <w:spacing w:before="0" w:after="0" w:line="800" w:lineRule="exact"/>
        <w:jc w:val="center"/>
        <w:textAlignment w:val="baseline"/>
        <w:rPr>
          <w:rFonts w:ascii="宋体" w:eastAsia="宋体" w:hAnsi="宋体"/>
          <w:w w:val="80"/>
          <w:szCs w:val="44"/>
        </w:rPr>
      </w:pPr>
    </w:p>
    <w:p w:rsidR="0084528E" w:rsidRDefault="0084528E"/>
    <w:p w:rsidR="0084528E" w:rsidRDefault="00F83C6D">
      <w:pPr>
        <w:pStyle w:val="1"/>
        <w:keepNext w:val="0"/>
        <w:keepLines w:val="0"/>
        <w:adjustRightInd w:val="0"/>
        <w:snapToGrid w:val="0"/>
        <w:spacing w:before="0" w:after="0" w:line="800" w:lineRule="exact"/>
        <w:jc w:val="center"/>
        <w:textAlignment w:val="baseline"/>
        <w:rPr>
          <w:rFonts w:ascii="宋体" w:eastAsia="宋体" w:hAnsi="宋体"/>
          <w:w w:val="80"/>
          <w:szCs w:val="44"/>
        </w:rPr>
      </w:pPr>
      <w:r>
        <w:rPr>
          <w:rFonts w:ascii="宋体" w:eastAsia="宋体" w:hAnsi="宋体" w:hint="eastAsia"/>
          <w:w w:val="80"/>
          <w:szCs w:val="44"/>
        </w:rPr>
        <w:lastRenderedPageBreak/>
        <w:t>第六章  询价响应文件格式</w:t>
      </w:r>
    </w:p>
    <w:p w:rsidR="0084528E" w:rsidRDefault="0084528E">
      <w:pPr>
        <w:widowControl/>
        <w:jc w:val="left"/>
        <w:rPr>
          <w:rFonts w:ascii="宋体" w:hAnsi="宋体"/>
          <w:b/>
          <w:sz w:val="24"/>
          <w:szCs w:val="24"/>
        </w:rPr>
      </w:pPr>
    </w:p>
    <w:p w:rsidR="0084528E" w:rsidRDefault="00F83C6D">
      <w:pPr>
        <w:widowControl/>
        <w:jc w:val="left"/>
        <w:rPr>
          <w:rFonts w:ascii="宋体" w:hAnsi="宋体"/>
          <w:b/>
          <w:bCs/>
          <w:sz w:val="24"/>
          <w:szCs w:val="24"/>
        </w:rPr>
      </w:pPr>
      <w:r>
        <w:rPr>
          <w:rFonts w:ascii="宋体" w:hAnsi="宋体" w:hint="eastAsia"/>
          <w:b/>
          <w:sz w:val="24"/>
          <w:szCs w:val="24"/>
        </w:rPr>
        <w:t>一、资格审查文件相关的格式文件及表格</w:t>
      </w:r>
    </w:p>
    <w:p w:rsidR="0084528E" w:rsidRDefault="00F83C6D">
      <w:pPr>
        <w:snapToGrid w:val="0"/>
        <w:spacing w:line="520" w:lineRule="exact"/>
        <w:jc w:val="center"/>
        <w:outlineLvl w:val="4"/>
        <w:rPr>
          <w:rFonts w:ascii="宋体" w:hAnsi="宋体" w:cs="宋体"/>
          <w:b/>
          <w:bCs/>
          <w:sz w:val="24"/>
          <w:szCs w:val="24"/>
        </w:rPr>
      </w:pPr>
      <w:r>
        <w:rPr>
          <w:rFonts w:ascii="宋体" w:hAnsi="宋体" w:cs="宋体" w:hint="eastAsia"/>
          <w:b/>
          <w:bCs/>
          <w:sz w:val="24"/>
          <w:szCs w:val="24"/>
        </w:rPr>
        <w:t>1、法定代表人身份证明</w:t>
      </w:r>
    </w:p>
    <w:p w:rsidR="0084528E" w:rsidRDefault="00F83C6D">
      <w:pPr>
        <w:snapToGrid w:val="0"/>
        <w:spacing w:line="520" w:lineRule="exact"/>
        <w:jc w:val="center"/>
        <w:rPr>
          <w:rFonts w:ascii="宋体" w:hAnsi="宋体" w:cs="宋体"/>
          <w:sz w:val="24"/>
          <w:szCs w:val="24"/>
        </w:rPr>
      </w:pPr>
      <w:r>
        <w:rPr>
          <w:rFonts w:ascii="宋体" w:hAnsi="宋体" w:cs="宋体" w:hint="eastAsia"/>
          <w:sz w:val="24"/>
          <w:szCs w:val="24"/>
        </w:rPr>
        <w:t>（法定代表人参加询价，须出示此证明）</w:t>
      </w:r>
    </w:p>
    <w:p w:rsidR="0084528E" w:rsidRDefault="0084528E">
      <w:pPr>
        <w:snapToGrid w:val="0"/>
        <w:spacing w:line="520" w:lineRule="exact"/>
        <w:jc w:val="center"/>
        <w:rPr>
          <w:rFonts w:ascii="宋体" w:hAnsi="宋体" w:cs="宋体"/>
          <w:sz w:val="24"/>
          <w:szCs w:val="24"/>
        </w:rPr>
      </w:pPr>
    </w:p>
    <w:p w:rsidR="0084528E" w:rsidRDefault="00F83C6D">
      <w:pPr>
        <w:snapToGrid w:val="0"/>
        <w:spacing w:line="520" w:lineRule="exact"/>
        <w:ind w:firstLineChars="200" w:firstLine="480"/>
        <w:rPr>
          <w:rFonts w:ascii="方正仿宋_GBK"/>
          <w:color w:val="FF0000"/>
          <w:sz w:val="24"/>
          <w:szCs w:val="24"/>
        </w:rPr>
      </w:pPr>
      <w:r>
        <w:rPr>
          <w:rFonts w:ascii="方正仿宋_GBK" w:hint="eastAsia"/>
          <w:color w:val="FF0000"/>
          <w:sz w:val="24"/>
          <w:szCs w:val="24"/>
        </w:rPr>
        <w:t>南通开发区星湖小学：</w:t>
      </w:r>
    </w:p>
    <w:p w:rsidR="0084528E" w:rsidRDefault="00F83C6D">
      <w:pPr>
        <w:snapToGrid w:val="0"/>
        <w:spacing w:line="520" w:lineRule="exact"/>
        <w:ind w:firstLineChars="200" w:firstLine="480"/>
        <w:rPr>
          <w:rFonts w:ascii="宋体" w:hAnsi="宋体" w:cs="宋体"/>
          <w:sz w:val="24"/>
          <w:szCs w:val="24"/>
        </w:rPr>
      </w:pPr>
      <w:r>
        <w:rPr>
          <w:rFonts w:ascii="宋体" w:hAnsi="宋体" w:cs="宋体" w:hint="eastAsia"/>
          <w:sz w:val="24"/>
          <w:szCs w:val="24"/>
        </w:rPr>
        <w:t>我公司法定代表人</w:t>
      </w:r>
      <w:r>
        <w:rPr>
          <w:rFonts w:ascii="宋体" w:hAnsi="宋体" w:cs="宋体" w:hint="eastAsia"/>
          <w:sz w:val="24"/>
          <w:szCs w:val="24"/>
          <w:u w:val="single"/>
        </w:rPr>
        <w:t xml:space="preserve">     　　　   </w:t>
      </w:r>
      <w:r>
        <w:rPr>
          <w:rFonts w:ascii="宋体" w:hAnsi="宋体" w:cs="宋体" w:hint="eastAsia"/>
          <w:sz w:val="24"/>
          <w:szCs w:val="24"/>
        </w:rPr>
        <w:t>参加贵单位组织的（询价项目名称及项目编号)项目询价活动，全权代表我公司处理该询价活动的有关事宜。</w:t>
      </w:r>
    </w:p>
    <w:p w:rsidR="0084528E" w:rsidRDefault="0084528E">
      <w:pPr>
        <w:snapToGrid w:val="0"/>
        <w:spacing w:line="520" w:lineRule="exact"/>
        <w:rPr>
          <w:rFonts w:ascii="宋体" w:hAnsi="宋体" w:cs="宋体"/>
          <w:sz w:val="24"/>
          <w:szCs w:val="24"/>
        </w:rPr>
      </w:pP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附：法定代表人情况：</w:t>
      </w:r>
    </w:p>
    <w:p w:rsidR="0084528E" w:rsidRDefault="00F83C6D">
      <w:pPr>
        <w:snapToGrid w:val="0"/>
        <w:spacing w:line="520" w:lineRule="exact"/>
        <w:rPr>
          <w:rFonts w:ascii="宋体" w:hAnsi="宋体" w:cs="宋体"/>
          <w:sz w:val="24"/>
          <w:szCs w:val="24"/>
          <w:u w:val="single"/>
        </w:rPr>
      </w:pPr>
      <w:r>
        <w:rPr>
          <w:rFonts w:ascii="宋体" w:hAnsi="宋体" w:cs="宋体" w:hint="eastAsia"/>
          <w:sz w:val="24"/>
          <w:szCs w:val="24"/>
        </w:rPr>
        <w:t>姓名：性别：年龄：职务：</w:t>
      </w: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身份证号码：</w:t>
      </w: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手机：传真：</w:t>
      </w: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 </w:t>
      </w:r>
    </w:p>
    <w:p w:rsidR="0084528E" w:rsidRDefault="0084528E">
      <w:pPr>
        <w:snapToGrid w:val="0"/>
        <w:spacing w:line="520" w:lineRule="exact"/>
        <w:rPr>
          <w:rFonts w:ascii="宋体" w:hAnsi="宋体" w:cs="宋体"/>
          <w:sz w:val="24"/>
          <w:szCs w:val="24"/>
        </w:rPr>
      </w:pP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单位名称（公章）                     法定代表人（签字或盖章）</w:t>
      </w:r>
    </w:p>
    <w:p w:rsidR="0084528E" w:rsidRDefault="00F83C6D">
      <w:pPr>
        <w:snapToGrid w:val="0"/>
        <w:spacing w:line="520" w:lineRule="exact"/>
        <w:ind w:firstLineChars="500" w:firstLine="1200"/>
        <w:rPr>
          <w:rFonts w:ascii="宋体" w:hAnsi="宋体" w:cs="宋体"/>
          <w:sz w:val="24"/>
          <w:szCs w:val="24"/>
        </w:rPr>
      </w:pPr>
      <w:r>
        <w:rPr>
          <w:rFonts w:ascii="宋体" w:hAnsi="宋体" w:cs="宋体" w:hint="eastAsia"/>
          <w:sz w:val="24"/>
          <w:szCs w:val="24"/>
        </w:rPr>
        <w:t xml:space="preserve">年   月   日                          年   月    日  </w:t>
      </w:r>
    </w:p>
    <w:p w:rsidR="0084528E" w:rsidRDefault="0084528E">
      <w:pPr>
        <w:snapToGrid w:val="0"/>
        <w:spacing w:line="520" w:lineRule="exact"/>
        <w:rPr>
          <w:rFonts w:ascii="宋体" w:hAnsi="宋体" w:cs="宋体"/>
          <w:sz w:val="24"/>
          <w:szCs w:val="24"/>
        </w:rPr>
      </w:pP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法定代表人身份证复印件</w:t>
      </w:r>
    </w:p>
    <w:p w:rsidR="0084528E" w:rsidRDefault="0084528E">
      <w:pPr>
        <w:snapToGrid w:val="0"/>
        <w:spacing w:line="520" w:lineRule="exact"/>
        <w:rPr>
          <w:rFonts w:ascii="宋体" w:hAnsi="宋体" w:cs="宋体"/>
          <w:sz w:val="24"/>
          <w:szCs w:val="24"/>
        </w:rPr>
      </w:pPr>
    </w:p>
    <w:p w:rsidR="0084528E" w:rsidRDefault="0084528E">
      <w:pPr>
        <w:snapToGrid w:val="0"/>
        <w:spacing w:line="520" w:lineRule="exact"/>
        <w:rPr>
          <w:rFonts w:ascii="宋体" w:hAnsi="宋体" w:cs="宋体"/>
          <w:sz w:val="24"/>
          <w:szCs w:val="24"/>
        </w:rPr>
      </w:pPr>
    </w:p>
    <w:p w:rsidR="0084528E" w:rsidRDefault="00F83C6D">
      <w:pPr>
        <w:snapToGrid w:val="0"/>
        <w:spacing w:line="520" w:lineRule="exact"/>
        <w:ind w:firstLineChars="1350" w:firstLine="3240"/>
        <w:rPr>
          <w:rFonts w:ascii="宋体" w:hAnsi="宋体" w:cs="宋体"/>
          <w:sz w:val="24"/>
          <w:szCs w:val="24"/>
        </w:rPr>
      </w:pPr>
      <w:r>
        <w:rPr>
          <w:rFonts w:ascii="宋体" w:hAnsi="宋体" w:cs="宋体" w:hint="eastAsia"/>
          <w:sz w:val="24"/>
          <w:szCs w:val="24"/>
        </w:rPr>
        <w:t>（粘贴此处）</w:t>
      </w:r>
    </w:p>
    <w:p w:rsidR="0084528E" w:rsidRDefault="00F83C6D">
      <w:pPr>
        <w:snapToGrid w:val="0"/>
        <w:spacing w:line="520" w:lineRule="exact"/>
        <w:ind w:firstLineChars="200" w:firstLine="482"/>
        <w:rPr>
          <w:rFonts w:ascii="宋体" w:hAnsi="宋体" w:cs="宋体"/>
          <w:b/>
          <w:bCs/>
          <w:sz w:val="24"/>
          <w:szCs w:val="24"/>
        </w:rPr>
      </w:pPr>
      <w:r>
        <w:rPr>
          <w:rFonts w:ascii="宋体" w:hAnsi="宋体" w:cs="宋体" w:hint="eastAsia"/>
          <w:b/>
          <w:bCs/>
          <w:sz w:val="24"/>
          <w:szCs w:val="24"/>
        </w:rPr>
        <w:t>注:参加询价活动时法定代表人将身份证原件带至开标现场备查。</w:t>
      </w:r>
    </w:p>
    <w:p w:rsidR="0084528E" w:rsidRDefault="00F83C6D">
      <w:pPr>
        <w:snapToGrid w:val="0"/>
        <w:spacing w:line="520" w:lineRule="exact"/>
        <w:jc w:val="center"/>
        <w:outlineLvl w:val="4"/>
        <w:rPr>
          <w:rFonts w:ascii="宋体" w:hAnsi="宋体" w:cs="宋体"/>
          <w:b/>
          <w:bCs/>
          <w:sz w:val="24"/>
          <w:szCs w:val="24"/>
        </w:rPr>
      </w:pPr>
      <w:r>
        <w:rPr>
          <w:rFonts w:ascii="宋体" w:hAnsi="宋体" w:cs="宋体" w:hint="eastAsia"/>
          <w:b/>
          <w:bCs/>
          <w:sz w:val="24"/>
          <w:szCs w:val="24"/>
        </w:rPr>
        <w:br w:type="page"/>
      </w:r>
      <w:r>
        <w:rPr>
          <w:rFonts w:ascii="宋体" w:hAnsi="宋体" w:cs="宋体" w:hint="eastAsia"/>
          <w:b/>
          <w:bCs/>
          <w:sz w:val="24"/>
          <w:szCs w:val="24"/>
        </w:rPr>
        <w:lastRenderedPageBreak/>
        <w:t>2、授权委托书</w:t>
      </w:r>
    </w:p>
    <w:p w:rsidR="0084528E" w:rsidRDefault="00F83C6D">
      <w:pPr>
        <w:snapToGrid w:val="0"/>
        <w:spacing w:line="520" w:lineRule="exact"/>
        <w:jc w:val="center"/>
        <w:rPr>
          <w:rFonts w:ascii="宋体" w:hAnsi="宋体" w:cs="宋体"/>
          <w:sz w:val="24"/>
          <w:szCs w:val="24"/>
        </w:rPr>
      </w:pPr>
      <w:r>
        <w:rPr>
          <w:rFonts w:ascii="宋体" w:hAnsi="宋体" w:cs="宋体" w:hint="eastAsia"/>
          <w:sz w:val="24"/>
          <w:szCs w:val="24"/>
        </w:rPr>
        <w:t>（委托代理人参加询价，须出示此证明）</w:t>
      </w:r>
    </w:p>
    <w:p w:rsidR="0084528E" w:rsidRDefault="00F83C6D">
      <w:pPr>
        <w:snapToGrid w:val="0"/>
        <w:spacing w:line="520" w:lineRule="exact"/>
        <w:ind w:left="1" w:firstLineChars="200" w:firstLine="480"/>
        <w:rPr>
          <w:rFonts w:ascii="方正仿宋_GBK"/>
          <w:color w:val="FF0000"/>
          <w:sz w:val="24"/>
          <w:szCs w:val="24"/>
        </w:rPr>
      </w:pPr>
      <w:r>
        <w:rPr>
          <w:rFonts w:ascii="方正仿宋_GBK" w:hint="eastAsia"/>
          <w:color w:val="FF0000"/>
          <w:sz w:val="24"/>
          <w:szCs w:val="24"/>
        </w:rPr>
        <w:t>南通开发区星湖小学：</w:t>
      </w:r>
    </w:p>
    <w:p w:rsidR="0084528E" w:rsidRDefault="00F83C6D">
      <w:pPr>
        <w:snapToGrid w:val="0"/>
        <w:spacing w:line="520" w:lineRule="exact"/>
        <w:ind w:left="1" w:firstLineChars="200" w:firstLine="480"/>
        <w:rPr>
          <w:rFonts w:ascii="宋体" w:hAnsi="宋体" w:cs="宋体"/>
          <w:sz w:val="24"/>
          <w:szCs w:val="24"/>
        </w:rPr>
      </w:pPr>
      <w:r>
        <w:rPr>
          <w:rFonts w:ascii="宋体" w:hAnsi="宋体" w:cs="宋体" w:hint="eastAsia"/>
          <w:sz w:val="24"/>
          <w:szCs w:val="24"/>
        </w:rPr>
        <w:t>兹授权</w:t>
      </w:r>
      <w:r>
        <w:rPr>
          <w:rFonts w:ascii="宋体" w:hAnsi="宋体" w:cs="宋体" w:hint="eastAsia"/>
          <w:sz w:val="24"/>
          <w:szCs w:val="24"/>
          <w:u w:val="single"/>
        </w:rPr>
        <w:t xml:space="preserve">               （</w:t>
      </w:r>
      <w:r>
        <w:rPr>
          <w:rFonts w:ascii="宋体" w:hAnsi="宋体" w:cs="宋体" w:hint="eastAsia"/>
          <w:sz w:val="24"/>
          <w:szCs w:val="24"/>
        </w:rPr>
        <w:t>被授权人的姓名）代表我公司参加（询价项目名称及项目编号)项目的询价活动，全权处理一切与该项目询价有关的事务。其在办理上述事宜过程中所签署的所有文件我公司均予以承认。</w:t>
      </w:r>
    </w:p>
    <w:p w:rsidR="0084528E" w:rsidRDefault="00F83C6D">
      <w:pPr>
        <w:snapToGrid w:val="0"/>
        <w:spacing w:line="520" w:lineRule="exact"/>
        <w:ind w:left="1" w:firstLineChars="200" w:firstLine="480"/>
        <w:rPr>
          <w:rFonts w:ascii="宋体" w:hAnsi="宋体"/>
          <w:sz w:val="24"/>
          <w:szCs w:val="24"/>
        </w:rPr>
      </w:pPr>
      <w:r>
        <w:rPr>
          <w:rFonts w:ascii="宋体" w:hAnsi="宋体" w:cs="宋体" w:hint="eastAsia"/>
          <w:sz w:val="24"/>
          <w:szCs w:val="24"/>
        </w:rPr>
        <w:t>被授权人无转委托权。特此委托。</w:t>
      </w: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附：被授权人情况：</w:t>
      </w:r>
    </w:p>
    <w:p w:rsidR="0084528E" w:rsidRDefault="00F83C6D">
      <w:pPr>
        <w:snapToGrid w:val="0"/>
        <w:spacing w:line="520" w:lineRule="exact"/>
        <w:rPr>
          <w:rFonts w:ascii="宋体" w:hAnsi="宋体" w:cs="宋体"/>
          <w:sz w:val="24"/>
          <w:szCs w:val="24"/>
          <w:u w:val="single"/>
        </w:rPr>
      </w:pPr>
      <w:r>
        <w:rPr>
          <w:rFonts w:ascii="宋体" w:hAnsi="宋体" w:cs="宋体" w:hint="eastAsia"/>
          <w:sz w:val="24"/>
          <w:szCs w:val="24"/>
        </w:rPr>
        <w:t>姓名：性别：年龄：职务：</w:t>
      </w: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身份证号码：</w:t>
      </w: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手机：传真：</w:t>
      </w: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 </w:t>
      </w: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单位名称（公章）             法定代表人（签字或盖章）</w:t>
      </w:r>
    </w:p>
    <w:p w:rsidR="0084528E" w:rsidRDefault="00F83C6D">
      <w:pPr>
        <w:snapToGrid w:val="0"/>
        <w:spacing w:line="520" w:lineRule="exact"/>
        <w:ind w:firstLineChars="500" w:firstLine="1200"/>
        <w:rPr>
          <w:rFonts w:ascii="宋体" w:hAnsi="宋体" w:cs="宋体"/>
          <w:sz w:val="24"/>
          <w:szCs w:val="24"/>
        </w:rPr>
      </w:pPr>
      <w:r>
        <w:rPr>
          <w:rFonts w:ascii="宋体" w:hAnsi="宋体" w:cs="宋体" w:hint="eastAsia"/>
          <w:sz w:val="24"/>
          <w:szCs w:val="24"/>
        </w:rPr>
        <w:t xml:space="preserve">年   月   日                 年   月    日  </w:t>
      </w:r>
    </w:p>
    <w:p w:rsidR="0084528E" w:rsidRDefault="0084528E">
      <w:pPr>
        <w:spacing w:line="480" w:lineRule="exact"/>
        <w:rPr>
          <w:rFonts w:ascii="宋体" w:hAnsi="宋体" w:cs="宋体"/>
          <w:sz w:val="28"/>
          <w:szCs w:val="28"/>
        </w:rPr>
      </w:pP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法定代表人身份证复印件</w:t>
      </w:r>
    </w:p>
    <w:p w:rsidR="0084528E" w:rsidRDefault="0084528E">
      <w:pPr>
        <w:spacing w:line="480" w:lineRule="exact"/>
        <w:rPr>
          <w:rFonts w:ascii="宋体" w:hAnsi="宋体" w:cs="宋体"/>
          <w:sz w:val="28"/>
          <w:szCs w:val="28"/>
        </w:rPr>
      </w:pPr>
    </w:p>
    <w:p w:rsidR="0084528E" w:rsidRDefault="00F83C6D">
      <w:pPr>
        <w:snapToGrid w:val="0"/>
        <w:spacing w:line="520" w:lineRule="exact"/>
        <w:ind w:firstLineChars="1550" w:firstLine="3720"/>
        <w:rPr>
          <w:rFonts w:ascii="宋体" w:hAnsi="宋体" w:cs="宋体"/>
          <w:sz w:val="24"/>
          <w:szCs w:val="24"/>
        </w:rPr>
      </w:pPr>
      <w:r>
        <w:rPr>
          <w:rFonts w:ascii="宋体" w:hAnsi="宋体" w:cs="宋体" w:hint="eastAsia"/>
          <w:sz w:val="24"/>
          <w:szCs w:val="24"/>
        </w:rPr>
        <w:t>（粘贴此处）</w:t>
      </w:r>
    </w:p>
    <w:p w:rsidR="0084528E" w:rsidRDefault="0084528E">
      <w:pPr>
        <w:spacing w:line="480" w:lineRule="exact"/>
        <w:rPr>
          <w:rFonts w:ascii="宋体" w:hAnsi="宋体" w:cs="宋体"/>
          <w:sz w:val="28"/>
          <w:szCs w:val="28"/>
        </w:rPr>
      </w:pPr>
    </w:p>
    <w:p w:rsidR="0084528E" w:rsidRDefault="0084528E">
      <w:pPr>
        <w:snapToGrid w:val="0"/>
        <w:spacing w:line="520" w:lineRule="exact"/>
        <w:rPr>
          <w:rFonts w:ascii="宋体" w:hAnsi="宋体" w:cs="宋体"/>
          <w:sz w:val="24"/>
          <w:szCs w:val="24"/>
        </w:rPr>
      </w:pPr>
    </w:p>
    <w:p w:rsidR="0084528E" w:rsidRDefault="00F83C6D">
      <w:pPr>
        <w:snapToGrid w:val="0"/>
        <w:spacing w:line="520" w:lineRule="exact"/>
        <w:rPr>
          <w:rFonts w:ascii="宋体" w:hAnsi="宋体" w:cs="宋体"/>
          <w:sz w:val="24"/>
          <w:szCs w:val="24"/>
        </w:rPr>
      </w:pPr>
      <w:r>
        <w:rPr>
          <w:rFonts w:ascii="宋体" w:hAnsi="宋体" w:cs="宋体" w:hint="eastAsia"/>
          <w:sz w:val="24"/>
          <w:szCs w:val="24"/>
        </w:rPr>
        <w:t>被授权人身份证复印件</w:t>
      </w:r>
    </w:p>
    <w:p w:rsidR="0084528E" w:rsidRDefault="0084528E">
      <w:pPr>
        <w:snapToGrid w:val="0"/>
        <w:spacing w:line="520" w:lineRule="exact"/>
        <w:rPr>
          <w:rFonts w:ascii="宋体" w:hAnsi="宋体" w:cs="宋体"/>
          <w:sz w:val="24"/>
          <w:szCs w:val="24"/>
        </w:rPr>
      </w:pPr>
    </w:p>
    <w:p w:rsidR="0084528E" w:rsidRDefault="0084528E">
      <w:pPr>
        <w:snapToGrid w:val="0"/>
        <w:spacing w:line="520" w:lineRule="exact"/>
        <w:jc w:val="center"/>
        <w:rPr>
          <w:rFonts w:ascii="宋体" w:hAnsi="宋体" w:cs="宋体"/>
          <w:sz w:val="24"/>
          <w:szCs w:val="24"/>
        </w:rPr>
      </w:pPr>
    </w:p>
    <w:p w:rsidR="0084528E" w:rsidRDefault="00F83C6D">
      <w:pPr>
        <w:snapToGrid w:val="0"/>
        <w:spacing w:line="520" w:lineRule="exact"/>
        <w:jc w:val="center"/>
        <w:rPr>
          <w:rFonts w:ascii="宋体" w:hAnsi="宋体" w:cs="宋体"/>
          <w:b/>
          <w:bCs/>
          <w:sz w:val="24"/>
          <w:szCs w:val="24"/>
        </w:rPr>
      </w:pPr>
      <w:r>
        <w:rPr>
          <w:rFonts w:ascii="宋体" w:hAnsi="宋体" w:cs="宋体" w:hint="eastAsia"/>
          <w:sz w:val="24"/>
          <w:szCs w:val="24"/>
        </w:rPr>
        <w:t>（粘贴此处）</w:t>
      </w:r>
    </w:p>
    <w:p w:rsidR="0084528E" w:rsidRDefault="00F83C6D">
      <w:pPr>
        <w:snapToGrid w:val="0"/>
        <w:spacing w:line="520" w:lineRule="exact"/>
        <w:ind w:firstLineChars="200" w:firstLine="482"/>
        <w:rPr>
          <w:rFonts w:ascii="宋体" w:hAnsi="宋体" w:cs="宋体"/>
          <w:b/>
          <w:bCs/>
          <w:sz w:val="24"/>
          <w:szCs w:val="24"/>
        </w:rPr>
      </w:pPr>
      <w:r>
        <w:rPr>
          <w:rFonts w:ascii="宋体" w:hAnsi="宋体" w:cs="宋体" w:hint="eastAsia"/>
          <w:b/>
          <w:bCs/>
          <w:sz w:val="24"/>
          <w:szCs w:val="24"/>
        </w:rPr>
        <w:t>注:参加询价活动时被授权人将身份证原件带至开标现场备查。</w:t>
      </w:r>
    </w:p>
    <w:p w:rsidR="0084528E" w:rsidRDefault="00F83C6D">
      <w:pPr>
        <w:snapToGrid w:val="0"/>
        <w:spacing w:line="520" w:lineRule="exact"/>
        <w:jc w:val="center"/>
        <w:outlineLvl w:val="4"/>
        <w:rPr>
          <w:b/>
          <w:bCs/>
          <w:sz w:val="24"/>
          <w:szCs w:val="24"/>
        </w:rPr>
      </w:pPr>
      <w:r>
        <w:rPr>
          <w:b/>
          <w:bCs/>
          <w:sz w:val="24"/>
          <w:szCs w:val="24"/>
        </w:rPr>
        <w:br w:type="page"/>
      </w:r>
      <w:r>
        <w:rPr>
          <w:b/>
          <w:bCs/>
          <w:sz w:val="24"/>
          <w:szCs w:val="24"/>
        </w:rPr>
        <w:lastRenderedPageBreak/>
        <w:t>3</w:t>
      </w:r>
      <w:r>
        <w:rPr>
          <w:rFonts w:cs="宋体" w:hint="eastAsia"/>
          <w:b/>
          <w:bCs/>
          <w:sz w:val="24"/>
          <w:szCs w:val="24"/>
        </w:rPr>
        <w:t>、无重大违法记录声明函</w:t>
      </w:r>
    </w:p>
    <w:p w:rsidR="0084528E" w:rsidRDefault="0084528E">
      <w:pPr>
        <w:adjustRightInd w:val="0"/>
        <w:snapToGrid w:val="0"/>
        <w:spacing w:line="360" w:lineRule="auto"/>
        <w:rPr>
          <w:sz w:val="24"/>
          <w:szCs w:val="24"/>
        </w:rPr>
      </w:pPr>
    </w:p>
    <w:p w:rsidR="0084528E" w:rsidRDefault="00F83C6D">
      <w:pPr>
        <w:spacing w:line="360" w:lineRule="auto"/>
        <w:rPr>
          <w:rFonts w:cs="宋体"/>
          <w:color w:val="FF0000"/>
          <w:sz w:val="24"/>
          <w:szCs w:val="24"/>
        </w:rPr>
      </w:pPr>
      <w:r>
        <w:rPr>
          <w:rFonts w:cs="宋体" w:hint="eastAsia"/>
          <w:color w:val="FF0000"/>
          <w:sz w:val="24"/>
          <w:szCs w:val="24"/>
        </w:rPr>
        <w:t>南通开发区星湖小学：</w:t>
      </w:r>
    </w:p>
    <w:p w:rsidR="0084528E" w:rsidRDefault="00F83C6D">
      <w:pPr>
        <w:spacing w:line="360" w:lineRule="auto"/>
        <w:rPr>
          <w:sz w:val="24"/>
          <w:szCs w:val="24"/>
        </w:rPr>
      </w:pPr>
      <w:r>
        <w:rPr>
          <w:rFonts w:cs="宋体" w:hint="eastAsia"/>
          <w:sz w:val="24"/>
          <w:szCs w:val="24"/>
        </w:rPr>
        <w:t>我单位</w:t>
      </w:r>
      <w:r>
        <w:rPr>
          <w:rFonts w:cs="宋体" w:hint="eastAsia"/>
          <w:sz w:val="24"/>
          <w:szCs w:val="24"/>
          <w:u w:val="single"/>
        </w:rPr>
        <w:t>（供应商名称）</w:t>
      </w:r>
      <w:r>
        <w:rPr>
          <w:rFonts w:cs="宋体" w:hint="eastAsia"/>
          <w:sz w:val="24"/>
          <w:szCs w:val="24"/>
        </w:rPr>
        <w:t>郑重声明：</w:t>
      </w:r>
    </w:p>
    <w:p w:rsidR="0084528E" w:rsidRDefault="00F83C6D">
      <w:pPr>
        <w:spacing w:line="360" w:lineRule="auto"/>
        <w:rPr>
          <w:sz w:val="24"/>
          <w:szCs w:val="24"/>
        </w:rPr>
      </w:pPr>
      <w:r>
        <w:rPr>
          <w:rFonts w:cs="宋体" w:hint="eastAsia"/>
          <w:sz w:val="24"/>
          <w:szCs w:val="24"/>
        </w:rPr>
        <w:t>参加政府采购活动前</w:t>
      </w:r>
      <w:r>
        <w:rPr>
          <w:sz w:val="24"/>
          <w:szCs w:val="24"/>
        </w:rPr>
        <w:t>3</w:t>
      </w:r>
      <w:r>
        <w:rPr>
          <w:rFonts w:cs="宋体" w:hint="eastAsia"/>
          <w:sz w:val="24"/>
          <w:szCs w:val="24"/>
        </w:rPr>
        <w:t>年内在经营活动中</w:t>
      </w:r>
      <w:r>
        <w:rPr>
          <w:rFonts w:cs="宋体" w:hint="eastAsia"/>
          <w:sz w:val="24"/>
          <w:szCs w:val="24"/>
          <w:u w:val="single"/>
        </w:rPr>
        <w:t>（在下划线上如实填写：有或没有）</w:t>
      </w:r>
      <w:r>
        <w:rPr>
          <w:rFonts w:cs="宋体" w:hint="eastAsia"/>
          <w:sz w:val="24"/>
          <w:szCs w:val="24"/>
        </w:rPr>
        <w:t>重大违法记录。</w:t>
      </w:r>
    </w:p>
    <w:p w:rsidR="0084528E" w:rsidRDefault="00F83C6D">
      <w:pPr>
        <w:spacing w:line="360" w:lineRule="auto"/>
        <w:ind w:firstLine="480"/>
        <w:rPr>
          <w:sz w:val="24"/>
          <w:szCs w:val="24"/>
        </w:rPr>
      </w:pPr>
      <w:r>
        <w:rPr>
          <w:rFonts w:cs="宋体" w:hint="eastAsia"/>
          <w:sz w:val="24"/>
          <w:szCs w:val="24"/>
        </w:rPr>
        <w:t>（说明：政府采购法第二十二条第一款第五项所称重大违法记录，是指供应商因违法经营受到刑事处罚或者责令停产停业、吊销许可证或者执照、较大数额罚款等行政处罚。）</w:t>
      </w:r>
    </w:p>
    <w:p w:rsidR="0084528E" w:rsidRDefault="00F83C6D">
      <w:pPr>
        <w:spacing w:line="360" w:lineRule="auto"/>
        <w:rPr>
          <w:sz w:val="24"/>
          <w:szCs w:val="24"/>
        </w:rPr>
      </w:pPr>
      <w:r>
        <w:rPr>
          <w:rFonts w:cs="宋体" w:hint="eastAsia"/>
          <w:sz w:val="24"/>
          <w:szCs w:val="24"/>
        </w:rPr>
        <w:t>声明人：（公章）</w:t>
      </w:r>
    </w:p>
    <w:p w:rsidR="0084528E" w:rsidRDefault="00F83C6D">
      <w:pPr>
        <w:spacing w:line="360" w:lineRule="auto"/>
        <w:jc w:val="center"/>
        <w:rPr>
          <w:sz w:val="24"/>
          <w:szCs w:val="24"/>
        </w:rPr>
      </w:pPr>
      <w:r>
        <w:rPr>
          <w:rFonts w:cs="宋体" w:hint="eastAsia"/>
          <w:sz w:val="24"/>
          <w:szCs w:val="24"/>
        </w:rPr>
        <w:t>年月日</w:t>
      </w:r>
    </w:p>
    <w:p w:rsidR="0084528E" w:rsidRDefault="0084528E">
      <w:pPr>
        <w:snapToGrid w:val="0"/>
        <w:spacing w:line="360" w:lineRule="auto"/>
        <w:jc w:val="center"/>
        <w:outlineLvl w:val="4"/>
        <w:rPr>
          <w:b/>
          <w:bCs/>
          <w:sz w:val="28"/>
          <w:szCs w:val="28"/>
        </w:rPr>
      </w:pPr>
    </w:p>
    <w:p w:rsidR="0084528E" w:rsidRDefault="00F83C6D">
      <w:pPr>
        <w:snapToGrid w:val="0"/>
        <w:spacing w:line="520" w:lineRule="exact"/>
        <w:jc w:val="center"/>
        <w:outlineLvl w:val="4"/>
        <w:rPr>
          <w:b/>
          <w:bCs/>
          <w:sz w:val="28"/>
          <w:szCs w:val="28"/>
        </w:rPr>
      </w:pPr>
      <w:r>
        <w:rPr>
          <w:b/>
          <w:bCs/>
          <w:sz w:val="28"/>
          <w:szCs w:val="28"/>
        </w:rPr>
        <w:br w:type="page"/>
      </w:r>
      <w:r>
        <w:rPr>
          <w:b/>
          <w:bCs/>
          <w:sz w:val="24"/>
          <w:szCs w:val="24"/>
        </w:rPr>
        <w:lastRenderedPageBreak/>
        <w:t>4</w:t>
      </w:r>
      <w:r>
        <w:rPr>
          <w:rFonts w:cs="宋体" w:hint="eastAsia"/>
          <w:b/>
          <w:bCs/>
          <w:sz w:val="24"/>
          <w:szCs w:val="24"/>
        </w:rPr>
        <w:t>、关于资格文件的声明函</w:t>
      </w:r>
    </w:p>
    <w:p w:rsidR="0084528E" w:rsidRDefault="0084528E">
      <w:pPr>
        <w:pStyle w:val="a5"/>
        <w:overflowPunct w:val="0"/>
        <w:spacing w:line="520" w:lineRule="exact"/>
        <w:jc w:val="center"/>
        <w:rPr>
          <w:rFonts w:ascii="Times New Roman" w:eastAsia="宋体" w:hAnsi="Times New Roman"/>
          <w:sz w:val="28"/>
          <w:szCs w:val="28"/>
        </w:rPr>
      </w:pPr>
    </w:p>
    <w:p w:rsidR="0084528E" w:rsidRDefault="00F83C6D">
      <w:pPr>
        <w:pStyle w:val="a5"/>
        <w:overflowPunct w:val="0"/>
        <w:spacing w:line="520" w:lineRule="exact"/>
        <w:ind w:firstLine="660"/>
        <w:rPr>
          <w:rFonts w:eastAsia="宋体" w:cs="宋体"/>
          <w:color w:val="FF0000"/>
          <w:szCs w:val="24"/>
        </w:rPr>
      </w:pPr>
      <w:r>
        <w:rPr>
          <w:rFonts w:eastAsia="宋体" w:cs="宋体" w:hint="eastAsia"/>
          <w:color w:val="FF0000"/>
          <w:szCs w:val="24"/>
        </w:rPr>
        <w:t>南通开发区星湖小学：</w:t>
      </w:r>
    </w:p>
    <w:p w:rsidR="0084528E" w:rsidRDefault="00F83C6D">
      <w:pPr>
        <w:pStyle w:val="a5"/>
        <w:overflowPunct w:val="0"/>
        <w:spacing w:line="520" w:lineRule="exact"/>
        <w:ind w:firstLine="660"/>
        <w:rPr>
          <w:rFonts w:ascii="Times New Roman" w:eastAsia="宋体" w:hAnsi="Times New Roman"/>
        </w:rPr>
      </w:pPr>
      <w:r>
        <w:rPr>
          <w:rFonts w:ascii="Times New Roman" w:eastAsia="宋体" w:hAnsi="Times New Roman" w:cs="宋体" w:hint="eastAsia"/>
        </w:rPr>
        <w:t>本公司愿就由贵单位组织实施的</w:t>
      </w:r>
      <w:r>
        <w:rPr>
          <w:rFonts w:ascii="Times New Roman" w:eastAsia="宋体" w:hAnsi="Times New Roman" w:cs="宋体" w:hint="eastAsia"/>
          <w:u w:val="single"/>
        </w:rPr>
        <w:t>（询价项目名称及项目编号</w:t>
      </w:r>
      <w:r>
        <w:rPr>
          <w:rFonts w:ascii="Times New Roman" w:eastAsia="宋体" w:hAnsi="Times New Roman"/>
          <w:u w:val="single"/>
        </w:rPr>
        <w:t>)</w:t>
      </w:r>
      <w:r>
        <w:rPr>
          <w:rFonts w:ascii="Times New Roman" w:eastAsia="宋体" w:hAnsi="Times New Roman" w:cs="宋体" w:hint="eastAsia"/>
        </w:rPr>
        <w:t>询价活动进行询价。本公司所提交的询价响应文件中所有关于资格的文件、证明和陈述均是真实的、准确的。若与真实情况不符，本公司愿意承担由此而产生的一切后果。</w:t>
      </w:r>
    </w:p>
    <w:p w:rsidR="0084528E" w:rsidRDefault="0084528E">
      <w:pPr>
        <w:pStyle w:val="a5"/>
        <w:overflowPunct w:val="0"/>
        <w:spacing w:line="520" w:lineRule="exact"/>
        <w:rPr>
          <w:rFonts w:ascii="Times New Roman" w:eastAsia="宋体" w:hAnsi="Times New Roman"/>
        </w:rPr>
      </w:pPr>
    </w:p>
    <w:p w:rsidR="0084528E" w:rsidRDefault="0084528E">
      <w:pPr>
        <w:pStyle w:val="a5"/>
        <w:overflowPunct w:val="0"/>
        <w:spacing w:line="520" w:lineRule="exact"/>
        <w:rPr>
          <w:rFonts w:ascii="Times New Roman" w:eastAsia="宋体" w:hAnsi="Times New Roman"/>
        </w:rPr>
      </w:pPr>
    </w:p>
    <w:p w:rsidR="0084528E" w:rsidRDefault="0084528E">
      <w:pPr>
        <w:pStyle w:val="a5"/>
        <w:overflowPunct w:val="0"/>
        <w:spacing w:line="520" w:lineRule="exact"/>
        <w:rPr>
          <w:rFonts w:ascii="Times New Roman" w:eastAsia="宋体" w:hAnsi="Times New Roman"/>
        </w:rPr>
      </w:pPr>
    </w:p>
    <w:p w:rsidR="0084528E" w:rsidRDefault="00F83C6D">
      <w:pPr>
        <w:pStyle w:val="a5"/>
        <w:overflowPunct w:val="0"/>
        <w:spacing w:line="520" w:lineRule="exact"/>
        <w:rPr>
          <w:rFonts w:ascii="Times New Roman" w:eastAsia="宋体" w:hAnsi="Times New Roman"/>
        </w:rPr>
      </w:pP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cs="宋体" w:hint="eastAsia"/>
        </w:rPr>
        <w:t>（供应商）法定代表人（签字或盖章）：</w:t>
      </w:r>
    </w:p>
    <w:p w:rsidR="0084528E" w:rsidRDefault="0084528E">
      <w:pPr>
        <w:pStyle w:val="a5"/>
        <w:overflowPunct w:val="0"/>
        <w:spacing w:line="520" w:lineRule="exact"/>
        <w:ind w:left="1700" w:firstLine="425"/>
        <w:rPr>
          <w:rFonts w:ascii="Times New Roman" w:eastAsia="宋体" w:hAnsi="Times New Roman"/>
        </w:rPr>
      </w:pPr>
    </w:p>
    <w:p w:rsidR="0084528E" w:rsidRDefault="00F83C6D">
      <w:pPr>
        <w:pStyle w:val="a5"/>
        <w:overflowPunct w:val="0"/>
        <w:spacing w:line="520" w:lineRule="exact"/>
        <w:ind w:left="1700" w:firstLine="425"/>
        <w:rPr>
          <w:rFonts w:ascii="Times New Roman" w:eastAsia="宋体" w:hAnsi="Times New Roman"/>
        </w:rPr>
      </w:pPr>
      <w:r>
        <w:rPr>
          <w:rFonts w:ascii="Times New Roman" w:eastAsia="宋体" w:hAnsi="Times New Roman" w:cs="宋体" w:hint="eastAsia"/>
        </w:rPr>
        <w:t>（供应商）公章：</w:t>
      </w:r>
    </w:p>
    <w:p w:rsidR="0084528E" w:rsidRDefault="0084528E">
      <w:pPr>
        <w:pStyle w:val="a5"/>
        <w:overflowPunct w:val="0"/>
        <w:spacing w:line="520" w:lineRule="exact"/>
        <w:rPr>
          <w:rFonts w:ascii="Times New Roman" w:eastAsia="宋体" w:hAnsi="Times New Roman"/>
        </w:rPr>
      </w:pPr>
    </w:p>
    <w:p w:rsidR="0084528E" w:rsidRDefault="00F83C6D">
      <w:pPr>
        <w:pStyle w:val="a5"/>
        <w:overflowPunct w:val="0"/>
        <w:spacing w:line="520" w:lineRule="exact"/>
        <w:ind w:right="560"/>
        <w:rPr>
          <w:rFonts w:ascii="Times New Roman" w:eastAsia="宋体" w:hAnsi="Times New Roman"/>
        </w:rPr>
      </w:pPr>
      <w:r>
        <w:rPr>
          <w:rFonts w:ascii="Times New Roman" w:eastAsia="宋体" w:hAnsi="Times New Roman" w:cs="宋体" w:hint="eastAsia"/>
        </w:rPr>
        <w:t>年</w:t>
      </w:r>
      <w:r>
        <w:rPr>
          <w:rFonts w:ascii="Times New Roman" w:eastAsia="宋体" w:hAnsi="Times New Roman"/>
        </w:rPr>
        <w:tab/>
      </w:r>
      <w:r>
        <w:rPr>
          <w:rFonts w:ascii="Times New Roman" w:eastAsia="宋体" w:hAnsi="Times New Roman" w:cs="宋体" w:hint="eastAsia"/>
        </w:rPr>
        <w:t>月</w:t>
      </w:r>
      <w:r>
        <w:rPr>
          <w:rFonts w:ascii="Times New Roman" w:eastAsia="宋体" w:hAnsi="Times New Roman"/>
        </w:rPr>
        <w:tab/>
      </w:r>
      <w:r>
        <w:rPr>
          <w:rFonts w:ascii="Times New Roman" w:eastAsia="宋体" w:hAnsi="Times New Roman" w:cs="宋体" w:hint="eastAsia"/>
        </w:rPr>
        <w:t>日</w:t>
      </w:r>
    </w:p>
    <w:p w:rsidR="0084528E" w:rsidRDefault="00F83C6D">
      <w:pPr>
        <w:snapToGrid w:val="0"/>
        <w:spacing w:line="520" w:lineRule="exact"/>
        <w:ind w:firstLineChars="200" w:firstLine="482"/>
        <w:rPr>
          <w:rFonts w:ascii="宋体" w:hAnsi="宋体" w:cs="宋体"/>
          <w:b/>
          <w:bCs/>
          <w:sz w:val="24"/>
          <w:szCs w:val="24"/>
        </w:rPr>
      </w:pPr>
      <w:r>
        <w:rPr>
          <w:rFonts w:ascii="宋体" w:hAnsi="宋体" w:cs="宋体"/>
          <w:b/>
          <w:bCs/>
          <w:sz w:val="24"/>
          <w:szCs w:val="24"/>
        </w:rPr>
        <w:br w:type="page"/>
      </w:r>
      <w:r>
        <w:rPr>
          <w:rFonts w:ascii="宋体" w:hAnsi="宋体" w:cs="宋体" w:hint="eastAsia"/>
          <w:b/>
          <w:bCs/>
          <w:sz w:val="24"/>
          <w:szCs w:val="24"/>
        </w:rPr>
        <w:lastRenderedPageBreak/>
        <w:t>二、技术响应文件</w:t>
      </w:r>
      <w:r>
        <w:rPr>
          <w:rFonts w:ascii="宋体" w:hAnsi="宋体" w:cs="宋体" w:hint="eastAsia"/>
          <w:b/>
          <w:sz w:val="24"/>
          <w:szCs w:val="24"/>
        </w:rPr>
        <w:t>相关的格式文件及表格</w:t>
      </w:r>
    </w:p>
    <w:p w:rsidR="0084528E" w:rsidRDefault="00F83C6D">
      <w:pPr>
        <w:snapToGrid w:val="0"/>
        <w:spacing w:line="520" w:lineRule="exact"/>
        <w:jc w:val="center"/>
        <w:outlineLvl w:val="3"/>
        <w:rPr>
          <w:rFonts w:ascii="宋体" w:hAnsi="宋体" w:cs="宋体"/>
          <w:b/>
          <w:bCs/>
          <w:sz w:val="24"/>
          <w:szCs w:val="24"/>
        </w:rPr>
      </w:pPr>
      <w:r>
        <w:rPr>
          <w:rFonts w:ascii="宋体" w:hAnsi="宋体" w:cs="宋体" w:hint="eastAsia"/>
          <w:b/>
          <w:sz w:val="24"/>
          <w:szCs w:val="24"/>
        </w:rPr>
        <w:t>1</w:t>
      </w:r>
      <w:r>
        <w:rPr>
          <w:rFonts w:ascii="宋体" w:hAnsi="宋体" w:cs="宋体" w:hint="eastAsia"/>
          <w:b/>
          <w:bCs/>
          <w:sz w:val="24"/>
          <w:szCs w:val="24"/>
        </w:rPr>
        <w:t>、询价响应函</w:t>
      </w:r>
    </w:p>
    <w:p w:rsidR="0084528E" w:rsidRDefault="00F83C6D">
      <w:pPr>
        <w:snapToGrid w:val="0"/>
        <w:spacing w:line="440" w:lineRule="exact"/>
        <w:ind w:firstLineChars="200" w:firstLine="480"/>
        <w:rPr>
          <w:rFonts w:ascii="方正仿宋_GBK"/>
          <w:color w:val="FF0000"/>
          <w:sz w:val="24"/>
          <w:szCs w:val="24"/>
        </w:rPr>
      </w:pPr>
      <w:r>
        <w:rPr>
          <w:rFonts w:ascii="方正仿宋_GBK" w:hint="eastAsia"/>
          <w:color w:val="FF0000"/>
          <w:sz w:val="24"/>
          <w:szCs w:val="24"/>
        </w:rPr>
        <w:t>南通开发区星湖小学：</w:t>
      </w:r>
    </w:p>
    <w:p w:rsidR="0084528E" w:rsidRDefault="00F83C6D">
      <w:pPr>
        <w:snapToGrid w:val="0"/>
        <w:spacing w:line="440" w:lineRule="exact"/>
        <w:ind w:firstLineChars="200" w:firstLine="480"/>
        <w:rPr>
          <w:rFonts w:ascii="宋体" w:hAnsi="宋体" w:cs="宋体"/>
          <w:sz w:val="24"/>
          <w:szCs w:val="24"/>
        </w:rPr>
      </w:pPr>
      <w:r>
        <w:rPr>
          <w:rFonts w:ascii="宋体" w:hAnsi="宋体" w:cs="宋体" w:hint="eastAsia"/>
          <w:sz w:val="24"/>
          <w:szCs w:val="24"/>
        </w:rPr>
        <w:t>依据贵单位（询价项目名称及项目编号)项目询价采购活动参与的邀请，我方授权（姓名）（职务）为全权代表参加该项目的询价采购活动工作，全权处理本次询价采购的有关事宜。同时，我公司声明如下：</w:t>
      </w:r>
    </w:p>
    <w:p w:rsidR="0084528E" w:rsidRDefault="00F83C6D">
      <w:pPr>
        <w:numPr>
          <w:ilvl w:val="0"/>
          <w:numId w:val="2"/>
        </w:numPr>
        <w:snapToGrid w:val="0"/>
        <w:spacing w:line="440" w:lineRule="exact"/>
        <w:ind w:firstLineChars="200" w:firstLine="480"/>
        <w:rPr>
          <w:rFonts w:ascii="宋体" w:hAnsi="宋体" w:cs="宋体"/>
          <w:sz w:val="24"/>
          <w:szCs w:val="24"/>
        </w:rPr>
      </w:pPr>
      <w:r>
        <w:rPr>
          <w:rFonts w:ascii="宋体" w:hAnsi="宋体" w:cs="宋体" w:hint="eastAsia"/>
          <w:sz w:val="24"/>
          <w:szCs w:val="24"/>
        </w:rPr>
        <w:t>我方愿意按照询价文件的一切要求，提供完成该项目的全部内容，并按询价文件的要求提供报价。</w:t>
      </w:r>
    </w:p>
    <w:p w:rsidR="0084528E" w:rsidRDefault="00F83C6D">
      <w:pPr>
        <w:numPr>
          <w:ilvl w:val="0"/>
          <w:numId w:val="2"/>
        </w:numPr>
        <w:snapToGrid w:val="0"/>
        <w:spacing w:line="440" w:lineRule="exact"/>
        <w:ind w:firstLineChars="200" w:firstLine="480"/>
        <w:rPr>
          <w:rFonts w:ascii="宋体" w:hAnsi="宋体" w:cs="宋体"/>
          <w:sz w:val="24"/>
          <w:szCs w:val="24"/>
        </w:rPr>
      </w:pPr>
      <w:r>
        <w:rPr>
          <w:rFonts w:ascii="宋体" w:hAnsi="宋体" w:cs="宋体" w:hint="eastAsia"/>
          <w:sz w:val="24"/>
          <w:szCs w:val="24"/>
        </w:rPr>
        <w:t>我方愿按询价文件规定的付款方式执行。</w:t>
      </w:r>
    </w:p>
    <w:p w:rsidR="0084528E" w:rsidRDefault="00F83C6D">
      <w:pPr>
        <w:numPr>
          <w:ilvl w:val="0"/>
          <w:numId w:val="2"/>
        </w:numPr>
        <w:snapToGrid w:val="0"/>
        <w:spacing w:line="440" w:lineRule="exact"/>
        <w:ind w:firstLineChars="200" w:firstLine="480"/>
        <w:rPr>
          <w:rFonts w:ascii="宋体" w:hAnsi="宋体" w:cs="宋体"/>
          <w:sz w:val="24"/>
          <w:szCs w:val="24"/>
        </w:rPr>
      </w:pPr>
      <w:r>
        <w:rPr>
          <w:rFonts w:ascii="宋体" w:hAnsi="宋体" w:cs="宋体" w:hint="eastAsia"/>
          <w:sz w:val="24"/>
          <w:szCs w:val="24"/>
        </w:rPr>
        <w:t>我方已经详细审查了全部询价文件，我方已完全清晰理解询价文件的要求，不存在任何含糊不清和误解之处，同意放弃对询价文件提出异议和质疑的权利。</w:t>
      </w:r>
    </w:p>
    <w:p w:rsidR="0084528E" w:rsidRDefault="00F83C6D">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4、我方愿意提供采购单位在询价文件中要求的所有资料。 </w:t>
      </w:r>
    </w:p>
    <w:p w:rsidR="0084528E" w:rsidRDefault="00F83C6D">
      <w:pPr>
        <w:snapToGrid w:val="0"/>
        <w:spacing w:line="440" w:lineRule="exact"/>
        <w:ind w:firstLineChars="200" w:firstLine="480"/>
        <w:rPr>
          <w:rFonts w:ascii="宋体" w:hAnsi="宋体" w:cs="宋体"/>
          <w:sz w:val="24"/>
          <w:szCs w:val="24"/>
        </w:rPr>
      </w:pPr>
      <w:r>
        <w:rPr>
          <w:rFonts w:ascii="宋体" w:hAnsi="宋体" w:cs="宋体" w:hint="eastAsia"/>
          <w:sz w:val="24"/>
          <w:szCs w:val="24"/>
        </w:rPr>
        <w:t>5、我方承诺在本次询价响应中提供的一切文件，无论是原件还是复印件均真实有效，绝无任何虚假、伪造和夸大的成份。否则，愿承担相应的后果和法律责任。</w:t>
      </w:r>
    </w:p>
    <w:p w:rsidR="0084528E" w:rsidRDefault="00F83C6D">
      <w:pPr>
        <w:snapToGrid w:val="0"/>
        <w:spacing w:line="440" w:lineRule="exact"/>
        <w:ind w:firstLineChars="200" w:firstLine="480"/>
        <w:rPr>
          <w:rFonts w:ascii="宋体" w:hAnsi="宋体" w:cs="宋体"/>
          <w:sz w:val="24"/>
          <w:szCs w:val="24"/>
        </w:rPr>
      </w:pPr>
      <w:r>
        <w:rPr>
          <w:rFonts w:ascii="宋体" w:hAnsi="宋体" w:cs="宋体" w:hint="eastAsia"/>
          <w:sz w:val="24"/>
          <w:szCs w:val="24"/>
        </w:rPr>
        <w:t>6、我方尊重评审小组所作的评定结果，同时也清楚理解到本次询价采购活动中的报价最低并非意味着必定获得成交资格。</w:t>
      </w:r>
    </w:p>
    <w:p w:rsidR="0084528E" w:rsidRDefault="00F83C6D">
      <w:pPr>
        <w:snapToGrid w:val="0"/>
        <w:spacing w:line="440" w:lineRule="exact"/>
        <w:ind w:firstLineChars="200" w:firstLine="480"/>
        <w:rPr>
          <w:rFonts w:ascii="宋体" w:hAnsi="宋体" w:cs="宋体"/>
          <w:sz w:val="24"/>
          <w:szCs w:val="24"/>
        </w:rPr>
      </w:pPr>
      <w:r>
        <w:rPr>
          <w:rFonts w:ascii="宋体" w:hAnsi="宋体" w:cs="宋体" w:hint="eastAsia"/>
          <w:sz w:val="24"/>
          <w:szCs w:val="24"/>
        </w:rPr>
        <w:t>7、一旦我方成交，我方将根据询价文件的规定，严格履行询价文件中规定的每一项要求，按期、按质、按量履行合同是我方应尽的义务及责任。</w:t>
      </w:r>
    </w:p>
    <w:p w:rsidR="0084528E" w:rsidRDefault="0084528E">
      <w:pPr>
        <w:snapToGrid w:val="0"/>
        <w:spacing w:line="440" w:lineRule="exact"/>
        <w:ind w:firstLineChars="200" w:firstLine="480"/>
        <w:rPr>
          <w:rFonts w:ascii="宋体" w:hAnsi="宋体" w:cs="宋体"/>
          <w:sz w:val="24"/>
          <w:szCs w:val="24"/>
        </w:rPr>
      </w:pPr>
    </w:p>
    <w:p w:rsidR="0084528E" w:rsidRDefault="00F83C6D">
      <w:pPr>
        <w:snapToGrid w:val="0"/>
        <w:spacing w:line="440" w:lineRule="exact"/>
        <w:ind w:firstLineChars="1000" w:firstLine="2400"/>
        <w:jc w:val="right"/>
        <w:rPr>
          <w:rFonts w:ascii="宋体" w:hAnsi="宋体" w:cs="宋体"/>
          <w:sz w:val="24"/>
          <w:szCs w:val="24"/>
        </w:rPr>
      </w:pPr>
      <w:r>
        <w:rPr>
          <w:rFonts w:ascii="宋体" w:hAnsi="宋体" w:cs="宋体" w:hint="eastAsia"/>
          <w:sz w:val="24"/>
          <w:szCs w:val="24"/>
        </w:rPr>
        <w:t>供应商：（加盖公章）</w:t>
      </w:r>
    </w:p>
    <w:p w:rsidR="0084528E" w:rsidRDefault="00F83C6D">
      <w:pPr>
        <w:snapToGrid w:val="0"/>
        <w:spacing w:line="440" w:lineRule="exact"/>
        <w:ind w:firstLineChars="1000" w:firstLine="2400"/>
        <w:jc w:val="right"/>
        <w:rPr>
          <w:rFonts w:ascii="宋体" w:hAnsi="宋体" w:cs="宋体"/>
          <w:sz w:val="24"/>
          <w:szCs w:val="24"/>
        </w:rPr>
      </w:pPr>
      <w:r>
        <w:rPr>
          <w:rFonts w:ascii="宋体" w:hAnsi="宋体" w:cs="宋体" w:hint="eastAsia"/>
          <w:sz w:val="24"/>
          <w:szCs w:val="24"/>
        </w:rPr>
        <w:t>法定代表人或被授权人：（签字或盖章）</w:t>
      </w:r>
    </w:p>
    <w:p w:rsidR="0084528E" w:rsidRDefault="00F83C6D">
      <w:pPr>
        <w:snapToGrid w:val="0"/>
        <w:spacing w:line="440" w:lineRule="exact"/>
        <w:jc w:val="right"/>
        <w:rPr>
          <w:rFonts w:ascii="宋体" w:hAnsi="宋体" w:cs="宋体"/>
          <w:sz w:val="24"/>
          <w:szCs w:val="24"/>
        </w:rPr>
      </w:pPr>
      <w:r>
        <w:rPr>
          <w:rFonts w:ascii="宋体" w:hAnsi="宋体" w:cs="宋体" w:hint="eastAsia"/>
          <w:sz w:val="24"/>
          <w:szCs w:val="24"/>
        </w:rPr>
        <w:t>二○一九年      月     日</w:t>
      </w:r>
    </w:p>
    <w:p w:rsidR="0084528E" w:rsidRDefault="0084528E">
      <w:pPr>
        <w:snapToGrid w:val="0"/>
        <w:spacing w:line="440" w:lineRule="exact"/>
        <w:jc w:val="right"/>
        <w:rPr>
          <w:rFonts w:ascii="宋体" w:hAnsi="宋体" w:cs="宋体"/>
          <w:sz w:val="24"/>
          <w:szCs w:val="24"/>
        </w:rPr>
      </w:pPr>
    </w:p>
    <w:p w:rsidR="0084528E" w:rsidRDefault="0084528E">
      <w:pPr>
        <w:snapToGrid w:val="0"/>
        <w:spacing w:line="440" w:lineRule="exact"/>
        <w:jc w:val="right"/>
        <w:rPr>
          <w:rFonts w:ascii="宋体" w:hAnsi="宋体" w:cs="宋体"/>
          <w:sz w:val="24"/>
          <w:szCs w:val="24"/>
        </w:rPr>
      </w:pPr>
    </w:p>
    <w:p w:rsidR="0084528E" w:rsidRDefault="0084528E">
      <w:pPr>
        <w:snapToGrid w:val="0"/>
        <w:spacing w:line="440" w:lineRule="exact"/>
        <w:jc w:val="right"/>
        <w:rPr>
          <w:rFonts w:ascii="宋体" w:hAnsi="宋体" w:cs="宋体"/>
          <w:sz w:val="24"/>
          <w:szCs w:val="24"/>
        </w:rPr>
      </w:pPr>
    </w:p>
    <w:p w:rsidR="0084528E" w:rsidRDefault="0084528E">
      <w:pPr>
        <w:snapToGrid w:val="0"/>
        <w:spacing w:line="440" w:lineRule="exact"/>
        <w:jc w:val="right"/>
        <w:rPr>
          <w:rFonts w:ascii="宋体" w:hAnsi="宋体" w:cs="宋体"/>
          <w:sz w:val="24"/>
          <w:szCs w:val="24"/>
        </w:rPr>
      </w:pPr>
    </w:p>
    <w:p w:rsidR="0084528E" w:rsidRDefault="0084528E">
      <w:pPr>
        <w:snapToGrid w:val="0"/>
        <w:spacing w:line="440" w:lineRule="exact"/>
        <w:jc w:val="right"/>
        <w:rPr>
          <w:rFonts w:ascii="宋体" w:hAnsi="宋体" w:cs="宋体"/>
          <w:sz w:val="24"/>
          <w:szCs w:val="24"/>
        </w:rPr>
      </w:pPr>
    </w:p>
    <w:p w:rsidR="0084528E" w:rsidRDefault="0084528E">
      <w:pPr>
        <w:snapToGrid w:val="0"/>
        <w:spacing w:line="440" w:lineRule="exact"/>
        <w:jc w:val="right"/>
        <w:rPr>
          <w:rFonts w:ascii="宋体" w:hAnsi="宋体" w:cs="宋体"/>
          <w:sz w:val="24"/>
          <w:szCs w:val="24"/>
        </w:rPr>
      </w:pPr>
    </w:p>
    <w:p w:rsidR="0084528E" w:rsidRDefault="0084528E">
      <w:pPr>
        <w:snapToGrid w:val="0"/>
        <w:spacing w:line="440" w:lineRule="exact"/>
        <w:jc w:val="right"/>
        <w:rPr>
          <w:rFonts w:ascii="宋体" w:hAnsi="宋体" w:cs="宋体"/>
          <w:sz w:val="24"/>
          <w:szCs w:val="24"/>
        </w:rPr>
      </w:pPr>
    </w:p>
    <w:p w:rsidR="0084528E" w:rsidRDefault="0084528E">
      <w:pPr>
        <w:snapToGrid w:val="0"/>
        <w:spacing w:line="440" w:lineRule="exact"/>
        <w:jc w:val="right"/>
        <w:rPr>
          <w:rFonts w:ascii="宋体" w:hAnsi="宋体" w:cs="宋体"/>
          <w:sz w:val="24"/>
          <w:szCs w:val="24"/>
        </w:rPr>
      </w:pPr>
    </w:p>
    <w:p w:rsidR="0084528E" w:rsidRDefault="0084528E">
      <w:pPr>
        <w:snapToGrid w:val="0"/>
        <w:spacing w:line="440" w:lineRule="exact"/>
        <w:jc w:val="right"/>
        <w:rPr>
          <w:rFonts w:ascii="宋体" w:hAnsi="宋体" w:cs="宋体"/>
          <w:sz w:val="24"/>
          <w:szCs w:val="24"/>
        </w:rPr>
      </w:pPr>
    </w:p>
    <w:p w:rsidR="0084528E" w:rsidRDefault="00F83C6D">
      <w:pPr>
        <w:snapToGrid w:val="0"/>
        <w:spacing w:line="520" w:lineRule="exact"/>
        <w:jc w:val="center"/>
        <w:outlineLvl w:val="3"/>
        <w:rPr>
          <w:rFonts w:ascii="宋体" w:hAnsi="宋体" w:cs="宋体"/>
          <w:b/>
          <w:bCs/>
          <w:sz w:val="24"/>
          <w:szCs w:val="24"/>
        </w:rPr>
      </w:pPr>
      <w:r>
        <w:rPr>
          <w:rFonts w:ascii="宋体" w:hAnsi="宋体" w:cs="宋体" w:hint="eastAsia"/>
          <w:b/>
          <w:bCs/>
          <w:sz w:val="24"/>
          <w:szCs w:val="24"/>
        </w:rPr>
        <w:lastRenderedPageBreak/>
        <w:t>2、 技术条款响应一览表</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43"/>
        <w:gridCol w:w="1336"/>
        <w:gridCol w:w="1416"/>
        <w:gridCol w:w="1701"/>
        <w:gridCol w:w="2268"/>
        <w:gridCol w:w="1363"/>
        <w:gridCol w:w="953"/>
      </w:tblGrid>
      <w:tr w:rsidR="0084528E">
        <w:trPr>
          <w:trHeight w:hRule="exact" w:val="721"/>
          <w:jc w:val="center"/>
        </w:trPr>
        <w:tc>
          <w:tcPr>
            <w:tcW w:w="743" w:type="dxa"/>
            <w:tcBorders>
              <w:top w:val="single" w:sz="12" w:space="0" w:color="auto"/>
              <w:left w:val="single" w:sz="12" w:space="0" w:color="auto"/>
              <w:bottom w:val="single" w:sz="4" w:space="0" w:color="auto"/>
              <w:right w:val="single" w:sz="4" w:space="0" w:color="auto"/>
            </w:tcBorders>
            <w:vAlign w:val="center"/>
          </w:tcPr>
          <w:p w:rsidR="0084528E" w:rsidRDefault="00F83C6D">
            <w:pPr>
              <w:jc w:val="center"/>
              <w:rPr>
                <w:rFonts w:hAnsi="宋体"/>
              </w:rPr>
            </w:pPr>
            <w:r>
              <w:rPr>
                <w:rFonts w:hAnsi="宋体" w:hint="eastAsia"/>
              </w:rPr>
              <w:t>序号</w:t>
            </w:r>
          </w:p>
        </w:tc>
        <w:tc>
          <w:tcPr>
            <w:tcW w:w="1336" w:type="dxa"/>
            <w:tcBorders>
              <w:top w:val="single" w:sz="12" w:space="0" w:color="auto"/>
              <w:left w:val="single" w:sz="4" w:space="0" w:color="auto"/>
              <w:bottom w:val="single" w:sz="4" w:space="0" w:color="auto"/>
              <w:right w:val="single" w:sz="4" w:space="0" w:color="auto"/>
            </w:tcBorders>
            <w:vAlign w:val="center"/>
          </w:tcPr>
          <w:p w:rsidR="0084528E" w:rsidRDefault="00F83C6D">
            <w:pPr>
              <w:jc w:val="center"/>
              <w:rPr>
                <w:rFonts w:hAnsi="宋体"/>
              </w:rPr>
            </w:pPr>
            <w:r>
              <w:rPr>
                <w:rFonts w:hAnsi="宋体" w:hint="eastAsia"/>
              </w:rPr>
              <w:t>设备类型</w:t>
            </w:r>
          </w:p>
        </w:tc>
        <w:tc>
          <w:tcPr>
            <w:tcW w:w="1416" w:type="dxa"/>
            <w:tcBorders>
              <w:top w:val="single" w:sz="12" w:space="0" w:color="auto"/>
              <w:left w:val="single" w:sz="4" w:space="0" w:color="auto"/>
              <w:bottom w:val="single" w:sz="4" w:space="0" w:color="auto"/>
              <w:right w:val="single" w:sz="4" w:space="0" w:color="auto"/>
            </w:tcBorders>
            <w:vAlign w:val="center"/>
          </w:tcPr>
          <w:p w:rsidR="0084528E" w:rsidRDefault="00F83C6D">
            <w:pPr>
              <w:jc w:val="center"/>
              <w:rPr>
                <w:rFonts w:hAnsi="宋体"/>
              </w:rPr>
            </w:pPr>
            <w:r>
              <w:rPr>
                <w:rFonts w:hAnsi="宋体" w:hint="eastAsia"/>
              </w:rPr>
              <w:t>所投品</w:t>
            </w:r>
            <w:r>
              <w:rPr>
                <w:rFonts w:hAnsi="宋体" w:hint="eastAsia"/>
                <w:color w:val="000000"/>
              </w:rPr>
              <w:t>牌、型号</w:t>
            </w:r>
          </w:p>
        </w:tc>
        <w:tc>
          <w:tcPr>
            <w:tcW w:w="1701" w:type="dxa"/>
            <w:tcBorders>
              <w:top w:val="single" w:sz="12" w:space="0" w:color="auto"/>
              <w:left w:val="single" w:sz="4" w:space="0" w:color="auto"/>
              <w:bottom w:val="single" w:sz="4" w:space="0" w:color="auto"/>
              <w:right w:val="single" w:sz="4" w:space="0" w:color="auto"/>
            </w:tcBorders>
            <w:vAlign w:val="center"/>
          </w:tcPr>
          <w:p w:rsidR="0084528E" w:rsidRDefault="00F83C6D">
            <w:pPr>
              <w:jc w:val="center"/>
              <w:rPr>
                <w:rFonts w:hAnsi="宋体"/>
              </w:rPr>
            </w:pPr>
            <w:r>
              <w:rPr>
                <w:rFonts w:hAnsi="宋体" w:hint="eastAsia"/>
              </w:rPr>
              <w:t>招标文件</w:t>
            </w:r>
          </w:p>
          <w:p w:rsidR="0084528E" w:rsidRDefault="00F83C6D">
            <w:pPr>
              <w:jc w:val="center"/>
              <w:rPr>
                <w:rFonts w:hAnsi="宋体"/>
              </w:rPr>
            </w:pPr>
            <w:r>
              <w:rPr>
                <w:rFonts w:hAnsi="宋体" w:hint="eastAsia"/>
              </w:rPr>
              <w:t>设备参数要求</w:t>
            </w:r>
          </w:p>
        </w:tc>
        <w:tc>
          <w:tcPr>
            <w:tcW w:w="2268" w:type="dxa"/>
            <w:tcBorders>
              <w:top w:val="single" w:sz="12" w:space="0" w:color="auto"/>
              <w:left w:val="single" w:sz="4" w:space="0" w:color="auto"/>
              <w:bottom w:val="single" w:sz="4" w:space="0" w:color="auto"/>
              <w:right w:val="single" w:sz="4" w:space="0" w:color="auto"/>
            </w:tcBorders>
            <w:vAlign w:val="center"/>
          </w:tcPr>
          <w:p w:rsidR="0084528E" w:rsidRDefault="00F83C6D">
            <w:pPr>
              <w:jc w:val="center"/>
              <w:rPr>
                <w:rFonts w:hAnsi="宋体"/>
              </w:rPr>
            </w:pPr>
            <w:r>
              <w:rPr>
                <w:rFonts w:hAnsi="宋体" w:hint="eastAsia"/>
              </w:rPr>
              <w:t>所投设备</w:t>
            </w:r>
          </w:p>
          <w:p w:rsidR="0084528E" w:rsidRDefault="00F83C6D">
            <w:pPr>
              <w:jc w:val="center"/>
              <w:rPr>
                <w:rFonts w:hAnsi="宋体"/>
              </w:rPr>
            </w:pPr>
            <w:r>
              <w:rPr>
                <w:rFonts w:hAnsi="宋体" w:hint="eastAsia"/>
              </w:rPr>
              <w:t>技术响应</w:t>
            </w:r>
            <w:r>
              <w:rPr>
                <w:rFonts w:hAnsi="宋体" w:hint="eastAsia"/>
                <w:szCs w:val="21"/>
              </w:rPr>
              <w:t>参数</w:t>
            </w:r>
          </w:p>
        </w:tc>
        <w:tc>
          <w:tcPr>
            <w:tcW w:w="1363" w:type="dxa"/>
            <w:tcBorders>
              <w:top w:val="single" w:sz="12" w:space="0" w:color="auto"/>
              <w:left w:val="single" w:sz="4" w:space="0" w:color="auto"/>
              <w:bottom w:val="single" w:sz="4" w:space="0" w:color="auto"/>
              <w:right w:val="single" w:sz="4" w:space="0" w:color="auto"/>
            </w:tcBorders>
            <w:vAlign w:val="center"/>
          </w:tcPr>
          <w:p w:rsidR="0084528E" w:rsidRDefault="00F83C6D">
            <w:pPr>
              <w:jc w:val="center"/>
              <w:rPr>
                <w:rFonts w:hAnsi="宋体"/>
              </w:rPr>
            </w:pPr>
            <w:r>
              <w:rPr>
                <w:rFonts w:hAnsi="宋体" w:hint="eastAsia"/>
              </w:rPr>
              <w:t>偏离</w:t>
            </w:r>
            <w:r>
              <w:rPr>
                <w:rFonts w:hAnsi="宋体" w:hint="eastAsia"/>
              </w:rPr>
              <w:t>/</w:t>
            </w:r>
            <w:r>
              <w:rPr>
                <w:rFonts w:hAnsi="宋体" w:hint="eastAsia"/>
              </w:rPr>
              <w:t>响应</w:t>
            </w:r>
          </w:p>
        </w:tc>
        <w:tc>
          <w:tcPr>
            <w:tcW w:w="953" w:type="dxa"/>
            <w:tcBorders>
              <w:top w:val="single" w:sz="12" w:space="0" w:color="auto"/>
              <w:left w:val="single" w:sz="4" w:space="0" w:color="auto"/>
              <w:bottom w:val="single" w:sz="4" w:space="0" w:color="auto"/>
              <w:right w:val="single" w:sz="12" w:space="0" w:color="auto"/>
            </w:tcBorders>
            <w:vAlign w:val="center"/>
          </w:tcPr>
          <w:p w:rsidR="0084528E" w:rsidRDefault="00F83C6D">
            <w:pPr>
              <w:jc w:val="center"/>
              <w:rPr>
                <w:rFonts w:hAnsi="宋体"/>
              </w:rPr>
            </w:pPr>
            <w:r>
              <w:rPr>
                <w:rFonts w:hAnsi="宋体" w:hint="eastAsia"/>
              </w:rPr>
              <w:t>产地</w:t>
            </w:r>
          </w:p>
        </w:tc>
      </w:tr>
      <w:tr w:rsidR="0084528E">
        <w:trPr>
          <w:trHeight w:hRule="exact" w:val="454"/>
          <w:jc w:val="center"/>
        </w:trPr>
        <w:tc>
          <w:tcPr>
            <w:tcW w:w="743" w:type="dxa"/>
            <w:tcBorders>
              <w:top w:val="single" w:sz="4" w:space="0" w:color="auto"/>
              <w:left w:val="single" w:sz="12" w:space="0" w:color="auto"/>
              <w:bottom w:val="single" w:sz="4" w:space="0" w:color="auto"/>
              <w:right w:val="single" w:sz="4" w:space="0" w:color="auto"/>
            </w:tcBorders>
          </w:tcPr>
          <w:p w:rsidR="0084528E" w:rsidRDefault="0084528E">
            <w:pPr>
              <w:jc w:val="center"/>
              <w:rPr>
                <w:rFonts w:hAnsi="宋体"/>
              </w:rPr>
            </w:pPr>
          </w:p>
        </w:tc>
        <w:tc>
          <w:tcPr>
            <w:tcW w:w="133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41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701"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2268"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363"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953" w:type="dxa"/>
            <w:tcBorders>
              <w:top w:val="single" w:sz="4" w:space="0" w:color="auto"/>
              <w:left w:val="single" w:sz="4" w:space="0" w:color="auto"/>
              <w:bottom w:val="single" w:sz="4" w:space="0" w:color="auto"/>
              <w:right w:val="single" w:sz="12" w:space="0" w:color="auto"/>
            </w:tcBorders>
            <w:vAlign w:val="center"/>
          </w:tcPr>
          <w:p w:rsidR="0084528E" w:rsidRDefault="0084528E">
            <w:pPr>
              <w:jc w:val="center"/>
              <w:rPr>
                <w:rFonts w:hAnsi="宋体"/>
              </w:rPr>
            </w:pPr>
          </w:p>
        </w:tc>
      </w:tr>
      <w:tr w:rsidR="0084528E">
        <w:trPr>
          <w:trHeight w:hRule="exact" w:val="454"/>
          <w:jc w:val="center"/>
        </w:trPr>
        <w:tc>
          <w:tcPr>
            <w:tcW w:w="743" w:type="dxa"/>
            <w:tcBorders>
              <w:top w:val="single" w:sz="4" w:space="0" w:color="auto"/>
              <w:left w:val="single" w:sz="12" w:space="0" w:color="auto"/>
              <w:bottom w:val="single" w:sz="4" w:space="0" w:color="auto"/>
              <w:right w:val="single" w:sz="4" w:space="0" w:color="auto"/>
            </w:tcBorders>
          </w:tcPr>
          <w:p w:rsidR="0084528E" w:rsidRDefault="0084528E">
            <w:pPr>
              <w:jc w:val="center"/>
              <w:rPr>
                <w:rFonts w:hAnsi="宋体"/>
              </w:rPr>
            </w:pPr>
          </w:p>
        </w:tc>
        <w:tc>
          <w:tcPr>
            <w:tcW w:w="133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41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701"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2268"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363"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953" w:type="dxa"/>
            <w:tcBorders>
              <w:top w:val="single" w:sz="4" w:space="0" w:color="auto"/>
              <w:left w:val="single" w:sz="4" w:space="0" w:color="auto"/>
              <w:bottom w:val="single" w:sz="4" w:space="0" w:color="auto"/>
              <w:right w:val="single" w:sz="12" w:space="0" w:color="auto"/>
            </w:tcBorders>
            <w:vAlign w:val="center"/>
          </w:tcPr>
          <w:p w:rsidR="0084528E" w:rsidRDefault="0084528E">
            <w:pPr>
              <w:jc w:val="center"/>
              <w:rPr>
                <w:rFonts w:hAnsi="宋体"/>
              </w:rPr>
            </w:pPr>
          </w:p>
        </w:tc>
      </w:tr>
      <w:tr w:rsidR="0084528E">
        <w:trPr>
          <w:trHeight w:hRule="exact" w:val="454"/>
          <w:jc w:val="center"/>
        </w:trPr>
        <w:tc>
          <w:tcPr>
            <w:tcW w:w="743" w:type="dxa"/>
            <w:tcBorders>
              <w:top w:val="single" w:sz="4" w:space="0" w:color="auto"/>
              <w:left w:val="single" w:sz="12" w:space="0" w:color="auto"/>
              <w:bottom w:val="single" w:sz="4" w:space="0" w:color="auto"/>
              <w:right w:val="single" w:sz="4" w:space="0" w:color="auto"/>
            </w:tcBorders>
          </w:tcPr>
          <w:p w:rsidR="0084528E" w:rsidRDefault="0084528E">
            <w:pPr>
              <w:jc w:val="center"/>
              <w:rPr>
                <w:rFonts w:hAnsi="宋体"/>
              </w:rPr>
            </w:pPr>
          </w:p>
        </w:tc>
        <w:tc>
          <w:tcPr>
            <w:tcW w:w="133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41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701"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2268"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363"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953" w:type="dxa"/>
            <w:tcBorders>
              <w:top w:val="single" w:sz="4" w:space="0" w:color="auto"/>
              <w:left w:val="single" w:sz="4" w:space="0" w:color="auto"/>
              <w:bottom w:val="single" w:sz="4" w:space="0" w:color="auto"/>
              <w:right w:val="single" w:sz="12" w:space="0" w:color="auto"/>
            </w:tcBorders>
            <w:vAlign w:val="center"/>
          </w:tcPr>
          <w:p w:rsidR="0084528E" w:rsidRDefault="0084528E">
            <w:pPr>
              <w:jc w:val="center"/>
              <w:rPr>
                <w:rFonts w:hAnsi="宋体"/>
              </w:rPr>
            </w:pPr>
          </w:p>
        </w:tc>
      </w:tr>
      <w:tr w:rsidR="0084528E">
        <w:trPr>
          <w:trHeight w:hRule="exact" w:val="454"/>
          <w:jc w:val="center"/>
        </w:trPr>
        <w:tc>
          <w:tcPr>
            <w:tcW w:w="743" w:type="dxa"/>
            <w:tcBorders>
              <w:top w:val="single" w:sz="4" w:space="0" w:color="auto"/>
              <w:left w:val="single" w:sz="12" w:space="0" w:color="auto"/>
              <w:bottom w:val="single" w:sz="4" w:space="0" w:color="auto"/>
              <w:right w:val="single" w:sz="4" w:space="0" w:color="auto"/>
            </w:tcBorders>
          </w:tcPr>
          <w:p w:rsidR="0084528E" w:rsidRDefault="0084528E">
            <w:pPr>
              <w:jc w:val="center"/>
              <w:rPr>
                <w:rFonts w:hAnsi="宋体"/>
              </w:rPr>
            </w:pPr>
          </w:p>
        </w:tc>
        <w:tc>
          <w:tcPr>
            <w:tcW w:w="133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41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701"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2268"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363"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953" w:type="dxa"/>
            <w:tcBorders>
              <w:top w:val="single" w:sz="4" w:space="0" w:color="auto"/>
              <w:left w:val="single" w:sz="4" w:space="0" w:color="auto"/>
              <w:bottom w:val="single" w:sz="4" w:space="0" w:color="auto"/>
              <w:right w:val="single" w:sz="12" w:space="0" w:color="auto"/>
            </w:tcBorders>
            <w:vAlign w:val="center"/>
          </w:tcPr>
          <w:p w:rsidR="0084528E" w:rsidRDefault="0084528E">
            <w:pPr>
              <w:jc w:val="center"/>
              <w:rPr>
                <w:rFonts w:hAnsi="宋体"/>
              </w:rPr>
            </w:pPr>
          </w:p>
        </w:tc>
      </w:tr>
      <w:tr w:rsidR="0084528E">
        <w:trPr>
          <w:trHeight w:hRule="exact" w:val="454"/>
          <w:jc w:val="center"/>
        </w:trPr>
        <w:tc>
          <w:tcPr>
            <w:tcW w:w="743" w:type="dxa"/>
            <w:tcBorders>
              <w:top w:val="single" w:sz="4" w:space="0" w:color="auto"/>
              <w:left w:val="single" w:sz="12" w:space="0" w:color="auto"/>
              <w:bottom w:val="single" w:sz="4" w:space="0" w:color="auto"/>
              <w:right w:val="single" w:sz="4" w:space="0" w:color="auto"/>
            </w:tcBorders>
          </w:tcPr>
          <w:p w:rsidR="0084528E" w:rsidRDefault="0084528E">
            <w:pPr>
              <w:jc w:val="center"/>
              <w:rPr>
                <w:rFonts w:hAnsi="宋体"/>
              </w:rPr>
            </w:pPr>
          </w:p>
        </w:tc>
        <w:tc>
          <w:tcPr>
            <w:tcW w:w="133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41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701"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2268"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363"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953" w:type="dxa"/>
            <w:tcBorders>
              <w:top w:val="single" w:sz="4" w:space="0" w:color="auto"/>
              <w:left w:val="single" w:sz="4" w:space="0" w:color="auto"/>
              <w:bottom w:val="single" w:sz="4" w:space="0" w:color="auto"/>
              <w:right w:val="single" w:sz="12" w:space="0" w:color="auto"/>
            </w:tcBorders>
            <w:vAlign w:val="center"/>
          </w:tcPr>
          <w:p w:rsidR="0084528E" w:rsidRDefault="0084528E">
            <w:pPr>
              <w:jc w:val="center"/>
              <w:rPr>
                <w:rFonts w:hAnsi="宋体"/>
              </w:rPr>
            </w:pPr>
          </w:p>
        </w:tc>
      </w:tr>
      <w:tr w:rsidR="0084528E">
        <w:trPr>
          <w:trHeight w:hRule="exact" w:val="454"/>
          <w:jc w:val="center"/>
        </w:trPr>
        <w:tc>
          <w:tcPr>
            <w:tcW w:w="743" w:type="dxa"/>
            <w:tcBorders>
              <w:top w:val="single" w:sz="4" w:space="0" w:color="auto"/>
              <w:left w:val="single" w:sz="12" w:space="0" w:color="auto"/>
              <w:bottom w:val="single" w:sz="4" w:space="0" w:color="auto"/>
              <w:right w:val="single" w:sz="4" w:space="0" w:color="auto"/>
            </w:tcBorders>
          </w:tcPr>
          <w:p w:rsidR="0084528E" w:rsidRDefault="0084528E">
            <w:pPr>
              <w:jc w:val="center"/>
              <w:rPr>
                <w:rFonts w:hAnsi="宋体"/>
              </w:rPr>
            </w:pPr>
          </w:p>
        </w:tc>
        <w:tc>
          <w:tcPr>
            <w:tcW w:w="133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41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701"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2268"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363"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953" w:type="dxa"/>
            <w:tcBorders>
              <w:top w:val="single" w:sz="4" w:space="0" w:color="auto"/>
              <w:left w:val="single" w:sz="4" w:space="0" w:color="auto"/>
              <w:bottom w:val="single" w:sz="4" w:space="0" w:color="auto"/>
              <w:right w:val="single" w:sz="12" w:space="0" w:color="auto"/>
            </w:tcBorders>
            <w:vAlign w:val="center"/>
          </w:tcPr>
          <w:p w:rsidR="0084528E" w:rsidRDefault="0084528E">
            <w:pPr>
              <w:jc w:val="center"/>
              <w:rPr>
                <w:rFonts w:hAnsi="宋体"/>
              </w:rPr>
            </w:pPr>
          </w:p>
        </w:tc>
      </w:tr>
      <w:tr w:rsidR="0084528E">
        <w:trPr>
          <w:trHeight w:hRule="exact" w:val="454"/>
          <w:jc w:val="center"/>
        </w:trPr>
        <w:tc>
          <w:tcPr>
            <w:tcW w:w="743" w:type="dxa"/>
            <w:tcBorders>
              <w:top w:val="single" w:sz="4" w:space="0" w:color="auto"/>
              <w:left w:val="single" w:sz="12" w:space="0" w:color="auto"/>
              <w:bottom w:val="single" w:sz="4" w:space="0" w:color="auto"/>
              <w:right w:val="single" w:sz="4" w:space="0" w:color="auto"/>
            </w:tcBorders>
          </w:tcPr>
          <w:p w:rsidR="0084528E" w:rsidRDefault="0084528E">
            <w:pPr>
              <w:jc w:val="center"/>
              <w:rPr>
                <w:rFonts w:hAnsi="宋体"/>
              </w:rPr>
            </w:pPr>
          </w:p>
        </w:tc>
        <w:tc>
          <w:tcPr>
            <w:tcW w:w="133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416"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701"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2268"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1363" w:type="dxa"/>
            <w:tcBorders>
              <w:top w:val="single" w:sz="4" w:space="0" w:color="auto"/>
              <w:left w:val="single" w:sz="4" w:space="0" w:color="auto"/>
              <w:bottom w:val="single" w:sz="4" w:space="0" w:color="auto"/>
              <w:right w:val="single" w:sz="4" w:space="0" w:color="auto"/>
            </w:tcBorders>
            <w:vAlign w:val="center"/>
          </w:tcPr>
          <w:p w:rsidR="0084528E" w:rsidRDefault="0084528E">
            <w:pPr>
              <w:jc w:val="center"/>
              <w:rPr>
                <w:rFonts w:hAnsi="宋体"/>
              </w:rPr>
            </w:pPr>
          </w:p>
        </w:tc>
        <w:tc>
          <w:tcPr>
            <w:tcW w:w="953" w:type="dxa"/>
            <w:tcBorders>
              <w:top w:val="single" w:sz="4" w:space="0" w:color="auto"/>
              <w:left w:val="single" w:sz="4" w:space="0" w:color="auto"/>
              <w:bottom w:val="single" w:sz="4" w:space="0" w:color="auto"/>
              <w:right w:val="single" w:sz="12" w:space="0" w:color="auto"/>
            </w:tcBorders>
            <w:vAlign w:val="center"/>
          </w:tcPr>
          <w:p w:rsidR="0084528E" w:rsidRDefault="0084528E">
            <w:pPr>
              <w:jc w:val="center"/>
              <w:rPr>
                <w:rFonts w:hAnsi="宋体"/>
              </w:rPr>
            </w:pPr>
          </w:p>
        </w:tc>
      </w:tr>
      <w:tr w:rsidR="0084528E">
        <w:trPr>
          <w:trHeight w:hRule="exact" w:val="454"/>
          <w:jc w:val="center"/>
        </w:trPr>
        <w:tc>
          <w:tcPr>
            <w:tcW w:w="743" w:type="dxa"/>
            <w:tcBorders>
              <w:top w:val="single" w:sz="4" w:space="0" w:color="auto"/>
              <w:left w:val="single" w:sz="12" w:space="0" w:color="auto"/>
              <w:bottom w:val="single" w:sz="12" w:space="0" w:color="auto"/>
              <w:right w:val="single" w:sz="4" w:space="0" w:color="auto"/>
            </w:tcBorders>
          </w:tcPr>
          <w:p w:rsidR="0084528E" w:rsidRDefault="00F83C6D">
            <w:pPr>
              <w:jc w:val="center"/>
              <w:rPr>
                <w:rFonts w:hAnsi="宋体"/>
              </w:rPr>
            </w:pPr>
            <w:r>
              <w:rPr>
                <w:rFonts w:hAnsi="宋体" w:hint="eastAsia"/>
              </w:rPr>
              <w:t>……</w:t>
            </w:r>
          </w:p>
        </w:tc>
        <w:tc>
          <w:tcPr>
            <w:tcW w:w="1336" w:type="dxa"/>
            <w:tcBorders>
              <w:top w:val="single" w:sz="4" w:space="0" w:color="auto"/>
              <w:left w:val="single" w:sz="4" w:space="0" w:color="auto"/>
              <w:bottom w:val="single" w:sz="12" w:space="0" w:color="auto"/>
              <w:right w:val="single" w:sz="4" w:space="0" w:color="auto"/>
            </w:tcBorders>
            <w:vAlign w:val="center"/>
          </w:tcPr>
          <w:p w:rsidR="0084528E" w:rsidRDefault="0084528E">
            <w:pPr>
              <w:jc w:val="center"/>
              <w:rPr>
                <w:rFonts w:hAnsi="宋体"/>
              </w:rPr>
            </w:pPr>
          </w:p>
        </w:tc>
        <w:tc>
          <w:tcPr>
            <w:tcW w:w="1416" w:type="dxa"/>
            <w:tcBorders>
              <w:top w:val="single" w:sz="4" w:space="0" w:color="auto"/>
              <w:left w:val="single" w:sz="4" w:space="0" w:color="auto"/>
              <w:bottom w:val="single" w:sz="12" w:space="0" w:color="auto"/>
              <w:right w:val="single" w:sz="4" w:space="0" w:color="auto"/>
            </w:tcBorders>
            <w:vAlign w:val="center"/>
          </w:tcPr>
          <w:p w:rsidR="0084528E" w:rsidRDefault="0084528E">
            <w:pPr>
              <w:jc w:val="center"/>
              <w:rPr>
                <w:rFonts w:hAnsi="宋体"/>
              </w:rPr>
            </w:pPr>
          </w:p>
        </w:tc>
        <w:tc>
          <w:tcPr>
            <w:tcW w:w="1701" w:type="dxa"/>
            <w:tcBorders>
              <w:top w:val="single" w:sz="4" w:space="0" w:color="auto"/>
              <w:left w:val="single" w:sz="4" w:space="0" w:color="auto"/>
              <w:bottom w:val="single" w:sz="12" w:space="0" w:color="auto"/>
              <w:right w:val="single" w:sz="4" w:space="0" w:color="auto"/>
            </w:tcBorders>
            <w:vAlign w:val="center"/>
          </w:tcPr>
          <w:p w:rsidR="0084528E" w:rsidRDefault="0084528E">
            <w:pPr>
              <w:jc w:val="center"/>
              <w:rPr>
                <w:rFonts w:hAnsi="宋体"/>
              </w:rPr>
            </w:pPr>
          </w:p>
        </w:tc>
        <w:tc>
          <w:tcPr>
            <w:tcW w:w="2268" w:type="dxa"/>
            <w:tcBorders>
              <w:top w:val="single" w:sz="4" w:space="0" w:color="auto"/>
              <w:left w:val="single" w:sz="4" w:space="0" w:color="auto"/>
              <w:bottom w:val="single" w:sz="12" w:space="0" w:color="auto"/>
              <w:right w:val="single" w:sz="4" w:space="0" w:color="auto"/>
            </w:tcBorders>
            <w:vAlign w:val="center"/>
          </w:tcPr>
          <w:p w:rsidR="0084528E" w:rsidRDefault="0084528E">
            <w:pPr>
              <w:jc w:val="center"/>
              <w:rPr>
                <w:rFonts w:hAnsi="宋体"/>
              </w:rPr>
            </w:pPr>
          </w:p>
        </w:tc>
        <w:tc>
          <w:tcPr>
            <w:tcW w:w="1363" w:type="dxa"/>
            <w:tcBorders>
              <w:top w:val="single" w:sz="4" w:space="0" w:color="auto"/>
              <w:left w:val="single" w:sz="4" w:space="0" w:color="auto"/>
              <w:bottom w:val="single" w:sz="12" w:space="0" w:color="auto"/>
              <w:right w:val="single" w:sz="4" w:space="0" w:color="auto"/>
            </w:tcBorders>
            <w:vAlign w:val="center"/>
          </w:tcPr>
          <w:p w:rsidR="0084528E" w:rsidRDefault="0084528E">
            <w:pPr>
              <w:jc w:val="center"/>
              <w:rPr>
                <w:rFonts w:hAnsi="宋体"/>
              </w:rPr>
            </w:pPr>
          </w:p>
        </w:tc>
        <w:tc>
          <w:tcPr>
            <w:tcW w:w="953" w:type="dxa"/>
            <w:tcBorders>
              <w:top w:val="single" w:sz="4" w:space="0" w:color="auto"/>
              <w:left w:val="single" w:sz="4" w:space="0" w:color="auto"/>
              <w:bottom w:val="single" w:sz="12" w:space="0" w:color="auto"/>
              <w:right w:val="single" w:sz="12" w:space="0" w:color="auto"/>
            </w:tcBorders>
            <w:vAlign w:val="center"/>
          </w:tcPr>
          <w:p w:rsidR="0084528E" w:rsidRDefault="0084528E">
            <w:pPr>
              <w:jc w:val="center"/>
              <w:rPr>
                <w:rFonts w:hAnsi="宋体"/>
              </w:rPr>
            </w:pPr>
          </w:p>
        </w:tc>
      </w:tr>
    </w:tbl>
    <w:p w:rsidR="0084528E" w:rsidRDefault="0084528E">
      <w:pPr>
        <w:rPr>
          <w:rFonts w:hAnsi="宋体"/>
          <w:b/>
        </w:rPr>
      </w:pPr>
    </w:p>
    <w:p w:rsidR="0084528E" w:rsidRDefault="00F83C6D" w:rsidP="00F83C6D">
      <w:pPr>
        <w:spacing w:line="520" w:lineRule="exact"/>
        <w:ind w:firstLineChars="202" w:firstLine="566"/>
        <w:rPr>
          <w:rFonts w:hAnsi="宋体"/>
          <w:sz w:val="28"/>
          <w:szCs w:val="28"/>
        </w:rPr>
      </w:pPr>
      <w:r>
        <w:rPr>
          <w:rFonts w:hAnsi="宋体" w:hint="eastAsia"/>
          <w:sz w:val="28"/>
          <w:szCs w:val="28"/>
        </w:rPr>
        <w:t>注：</w:t>
      </w:r>
    </w:p>
    <w:p w:rsidR="0084528E" w:rsidRDefault="00F83C6D">
      <w:pPr>
        <w:spacing w:line="500" w:lineRule="exact"/>
        <w:ind w:firstLineChars="200" w:firstLine="480"/>
        <w:rPr>
          <w:sz w:val="24"/>
        </w:rPr>
      </w:pPr>
      <w:r>
        <w:rPr>
          <w:rFonts w:hint="eastAsia"/>
          <w:sz w:val="24"/>
        </w:rPr>
        <w:t>1</w:t>
      </w:r>
      <w:r>
        <w:rPr>
          <w:rFonts w:hint="eastAsia"/>
          <w:sz w:val="24"/>
        </w:rPr>
        <w:t>、投标人应对照采购文件项目需求内的要求，</w:t>
      </w:r>
      <w:r>
        <w:rPr>
          <w:rFonts w:hint="eastAsia"/>
          <w:bCs/>
          <w:sz w:val="24"/>
        </w:rPr>
        <w:t>逐一填写</w:t>
      </w:r>
      <w:r>
        <w:rPr>
          <w:rFonts w:hint="eastAsia"/>
          <w:sz w:val="24"/>
        </w:rPr>
        <w:t>，与招标文件规定的项目要求有偏离的，应在此表中申明与技术要求条文的偏离情况，如有例外请说明。</w:t>
      </w:r>
      <w:r>
        <w:rPr>
          <w:rFonts w:hint="eastAsia"/>
          <w:b/>
          <w:bCs/>
          <w:sz w:val="24"/>
        </w:rPr>
        <w:t>本项目不接受负偏离。</w:t>
      </w:r>
    </w:p>
    <w:p w:rsidR="0084528E" w:rsidRDefault="00F83C6D">
      <w:pPr>
        <w:spacing w:line="500" w:lineRule="exact"/>
        <w:ind w:firstLineChars="200" w:firstLine="480"/>
        <w:rPr>
          <w:sz w:val="24"/>
        </w:rPr>
      </w:pPr>
      <w:r>
        <w:rPr>
          <w:rFonts w:hint="eastAsia"/>
          <w:sz w:val="24"/>
        </w:rPr>
        <w:t>2</w:t>
      </w:r>
      <w:r>
        <w:rPr>
          <w:rFonts w:hint="eastAsia"/>
          <w:sz w:val="24"/>
        </w:rPr>
        <w:t>、此</w:t>
      </w:r>
      <w:r>
        <w:rPr>
          <w:rFonts w:hint="eastAsia"/>
          <w:color w:val="000000"/>
          <w:sz w:val="24"/>
        </w:rPr>
        <w:t>表</w:t>
      </w:r>
      <w:r>
        <w:rPr>
          <w:rFonts w:hint="eastAsia"/>
          <w:sz w:val="24"/>
        </w:rPr>
        <w:t>不作为供应商对所投标的物关于技术要求等详细描述和说明的替代。</w:t>
      </w:r>
    </w:p>
    <w:p w:rsidR="0084528E" w:rsidRDefault="00F83C6D" w:rsidP="00F83C6D">
      <w:pPr>
        <w:spacing w:line="500" w:lineRule="exact"/>
        <w:ind w:firstLineChars="202" w:firstLine="485"/>
        <w:rPr>
          <w:rFonts w:ascii="宋体"/>
          <w:sz w:val="24"/>
        </w:rPr>
      </w:pPr>
      <w:r>
        <w:rPr>
          <w:rFonts w:ascii="宋体" w:hint="eastAsia"/>
          <w:sz w:val="24"/>
        </w:rPr>
        <w:t>3、供应商如果虚假响应，将承担一切可能的风险。</w:t>
      </w:r>
    </w:p>
    <w:p w:rsidR="0084528E" w:rsidRDefault="00F83C6D" w:rsidP="00F83C6D">
      <w:pPr>
        <w:spacing w:line="500" w:lineRule="exact"/>
        <w:ind w:firstLineChars="202" w:firstLine="485"/>
        <w:rPr>
          <w:rFonts w:ascii="宋体"/>
          <w:sz w:val="24"/>
        </w:rPr>
      </w:pPr>
      <w:r>
        <w:rPr>
          <w:rFonts w:ascii="宋体" w:hint="eastAsia"/>
          <w:sz w:val="24"/>
        </w:rPr>
        <w:t>4、供应商若提供其他增值服务，可以在表中自己据实填实。</w:t>
      </w:r>
    </w:p>
    <w:p w:rsidR="0084528E" w:rsidRDefault="00F83C6D" w:rsidP="00F83C6D">
      <w:pPr>
        <w:spacing w:line="500" w:lineRule="exact"/>
        <w:ind w:firstLineChars="202" w:firstLine="485"/>
        <w:rPr>
          <w:rFonts w:ascii="宋体"/>
          <w:sz w:val="24"/>
        </w:rPr>
      </w:pPr>
      <w:r>
        <w:rPr>
          <w:rFonts w:ascii="宋体" w:hint="eastAsia"/>
          <w:sz w:val="24"/>
        </w:rPr>
        <w:t>5、所投品牌、型号必须确定、唯一。</w:t>
      </w:r>
    </w:p>
    <w:p w:rsidR="0084528E" w:rsidRDefault="0084528E">
      <w:pPr>
        <w:spacing w:line="520" w:lineRule="exact"/>
        <w:ind w:firstLineChars="202" w:firstLine="568"/>
        <w:rPr>
          <w:rFonts w:hAnsi="宋体"/>
          <w:b/>
          <w:sz w:val="28"/>
          <w:szCs w:val="28"/>
        </w:rPr>
      </w:pPr>
    </w:p>
    <w:p w:rsidR="0084528E" w:rsidRDefault="0084528E" w:rsidP="00F83C6D">
      <w:pPr>
        <w:spacing w:line="520" w:lineRule="exact"/>
        <w:ind w:firstLineChars="202" w:firstLine="566"/>
        <w:rPr>
          <w:rFonts w:hAnsi="宋体"/>
          <w:sz w:val="28"/>
          <w:szCs w:val="28"/>
        </w:rPr>
      </w:pPr>
    </w:p>
    <w:p w:rsidR="0084528E" w:rsidRDefault="00F83C6D">
      <w:pPr>
        <w:snapToGrid w:val="0"/>
        <w:spacing w:line="440" w:lineRule="exact"/>
        <w:ind w:firstLineChars="1000" w:firstLine="2400"/>
        <w:jc w:val="right"/>
        <w:rPr>
          <w:rFonts w:ascii="宋体" w:hAnsi="宋体" w:cs="宋体"/>
          <w:sz w:val="24"/>
          <w:szCs w:val="24"/>
        </w:rPr>
      </w:pPr>
      <w:r>
        <w:rPr>
          <w:rFonts w:ascii="宋体" w:hAnsi="宋体" w:cs="宋体" w:hint="eastAsia"/>
          <w:sz w:val="24"/>
          <w:szCs w:val="24"/>
        </w:rPr>
        <w:t>供应商：（加盖公章）</w:t>
      </w:r>
    </w:p>
    <w:p w:rsidR="0084528E" w:rsidRDefault="00F83C6D">
      <w:pPr>
        <w:snapToGrid w:val="0"/>
        <w:spacing w:line="440" w:lineRule="exact"/>
        <w:ind w:firstLineChars="1000" w:firstLine="2400"/>
        <w:jc w:val="right"/>
        <w:rPr>
          <w:rFonts w:ascii="宋体" w:hAnsi="宋体" w:cs="宋体"/>
          <w:sz w:val="24"/>
          <w:szCs w:val="24"/>
        </w:rPr>
      </w:pPr>
      <w:r>
        <w:rPr>
          <w:rFonts w:ascii="宋体" w:hAnsi="宋体" w:cs="宋体" w:hint="eastAsia"/>
          <w:sz w:val="24"/>
          <w:szCs w:val="24"/>
        </w:rPr>
        <w:t>法定代表人或被授权人：（签字或盖章）</w:t>
      </w:r>
    </w:p>
    <w:p w:rsidR="0084528E" w:rsidRDefault="00F83C6D">
      <w:pPr>
        <w:snapToGrid w:val="0"/>
        <w:spacing w:line="440" w:lineRule="exact"/>
        <w:jc w:val="right"/>
        <w:rPr>
          <w:rFonts w:ascii="宋体" w:hAnsi="宋体" w:cs="宋体"/>
          <w:sz w:val="24"/>
          <w:szCs w:val="24"/>
        </w:rPr>
      </w:pPr>
      <w:r>
        <w:rPr>
          <w:rFonts w:ascii="宋体" w:hAnsi="宋体" w:cs="宋体" w:hint="eastAsia"/>
          <w:sz w:val="24"/>
          <w:szCs w:val="24"/>
        </w:rPr>
        <w:t>二○一九年      月     日</w:t>
      </w:r>
    </w:p>
    <w:p w:rsidR="0084528E" w:rsidRDefault="0084528E">
      <w:pPr>
        <w:snapToGrid w:val="0"/>
        <w:spacing w:line="440" w:lineRule="exact"/>
        <w:jc w:val="left"/>
        <w:rPr>
          <w:rFonts w:ascii="宋体" w:hAnsi="宋体" w:cs="宋体"/>
          <w:sz w:val="24"/>
          <w:szCs w:val="24"/>
        </w:rPr>
      </w:pPr>
    </w:p>
    <w:p w:rsidR="0084528E" w:rsidRDefault="00F83C6D">
      <w:pPr>
        <w:tabs>
          <w:tab w:val="left" w:pos="4050"/>
        </w:tabs>
        <w:spacing w:line="500" w:lineRule="exact"/>
        <w:ind w:firstLineChars="202" w:firstLine="487"/>
        <w:jc w:val="center"/>
        <w:rPr>
          <w:rFonts w:ascii="宋体" w:hAnsi="宋体" w:cs="宋体"/>
          <w:sz w:val="24"/>
          <w:szCs w:val="24"/>
        </w:rPr>
      </w:pPr>
      <w:r>
        <w:rPr>
          <w:rFonts w:ascii="宋体" w:hAnsi="宋体" w:cs="宋体" w:hint="eastAsia"/>
          <w:b/>
          <w:sz w:val="24"/>
          <w:szCs w:val="24"/>
        </w:rPr>
        <w:br w:type="page"/>
      </w:r>
    </w:p>
    <w:p w:rsidR="0084528E" w:rsidRDefault="00F83C6D">
      <w:pPr>
        <w:overflowPunct w:val="0"/>
        <w:adjustRightInd w:val="0"/>
        <w:spacing w:line="360" w:lineRule="auto"/>
        <w:jc w:val="left"/>
        <w:textAlignment w:val="baseline"/>
        <w:rPr>
          <w:rFonts w:ascii="宋体" w:hAnsi="宋体" w:cs="宋体"/>
          <w:b/>
          <w:sz w:val="24"/>
          <w:szCs w:val="24"/>
        </w:rPr>
      </w:pPr>
      <w:r>
        <w:rPr>
          <w:rFonts w:ascii="宋体" w:hAnsi="宋体" w:cs="宋体" w:hint="eastAsia"/>
          <w:b/>
          <w:sz w:val="24"/>
          <w:szCs w:val="24"/>
        </w:rPr>
        <w:lastRenderedPageBreak/>
        <w:t>三、商务报价响应文件相关的格式文件及表格</w:t>
      </w:r>
    </w:p>
    <w:p w:rsidR="0084528E" w:rsidRDefault="0084528E">
      <w:pPr>
        <w:snapToGrid w:val="0"/>
        <w:spacing w:line="520" w:lineRule="exact"/>
        <w:jc w:val="center"/>
        <w:outlineLvl w:val="3"/>
        <w:rPr>
          <w:rFonts w:ascii="宋体" w:hAnsi="宋体" w:cs="宋体"/>
          <w:sz w:val="24"/>
          <w:szCs w:val="24"/>
        </w:rPr>
      </w:pPr>
    </w:p>
    <w:p w:rsidR="0084528E" w:rsidRDefault="00F83C6D">
      <w:pPr>
        <w:numPr>
          <w:ilvl w:val="0"/>
          <w:numId w:val="3"/>
        </w:numPr>
        <w:snapToGrid w:val="0"/>
        <w:spacing w:line="520" w:lineRule="exact"/>
        <w:jc w:val="center"/>
        <w:outlineLvl w:val="3"/>
        <w:rPr>
          <w:rFonts w:ascii="宋体"/>
          <w:b/>
          <w:bCs/>
          <w:sz w:val="24"/>
          <w:szCs w:val="24"/>
        </w:rPr>
      </w:pPr>
      <w:r>
        <w:rPr>
          <w:rFonts w:ascii="宋体" w:hAnsi="宋体" w:cs="宋体" w:hint="eastAsia"/>
          <w:b/>
          <w:bCs/>
          <w:sz w:val="24"/>
          <w:szCs w:val="24"/>
        </w:rPr>
        <w:t>询价响应报价总表</w:t>
      </w:r>
    </w:p>
    <w:p w:rsidR="0084528E" w:rsidRDefault="00F83C6D">
      <w:pPr>
        <w:snapToGrid w:val="0"/>
        <w:spacing w:line="520" w:lineRule="exact"/>
        <w:outlineLvl w:val="3"/>
        <w:rPr>
          <w:rFonts w:ascii="宋体"/>
          <w:b/>
          <w:bCs/>
          <w:sz w:val="24"/>
          <w:szCs w:val="24"/>
        </w:rPr>
      </w:pPr>
      <w:r>
        <w:rPr>
          <w:rFonts w:ascii="宋体" w:hAnsi="宋体" w:cs="宋体" w:hint="eastAsia"/>
          <w:b/>
          <w:bCs/>
          <w:sz w:val="24"/>
          <w:szCs w:val="24"/>
        </w:rPr>
        <w:t>项目编号：</w:t>
      </w:r>
    </w:p>
    <w:tbl>
      <w:tblPr>
        <w:tblW w:w="9336"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890"/>
        <w:gridCol w:w="4833"/>
        <w:gridCol w:w="1613"/>
      </w:tblGrid>
      <w:tr w:rsidR="0084528E">
        <w:trPr>
          <w:trHeight w:val="916"/>
          <w:jc w:val="center"/>
        </w:trPr>
        <w:tc>
          <w:tcPr>
            <w:tcW w:w="2890" w:type="dxa"/>
            <w:tcBorders>
              <w:top w:val="single" w:sz="4" w:space="0" w:color="auto"/>
              <w:left w:val="single" w:sz="4" w:space="0" w:color="auto"/>
              <w:bottom w:val="single" w:sz="4" w:space="0" w:color="auto"/>
              <w:right w:val="single" w:sz="4" w:space="0" w:color="auto"/>
            </w:tcBorders>
            <w:vAlign w:val="center"/>
          </w:tcPr>
          <w:p w:rsidR="0084528E" w:rsidRDefault="00F83C6D">
            <w:pPr>
              <w:spacing w:line="520" w:lineRule="exact"/>
              <w:ind w:left="1"/>
              <w:jc w:val="center"/>
              <w:textAlignment w:val="bottom"/>
              <w:rPr>
                <w:rFonts w:ascii="宋体"/>
                <w:b/>
                <w:bCs/>
                <w:kern w:val="0"/>
                <w:lang w:eastAsia="en-US"/>
              </w:rPr>
            </w:pPr>
            <w:r>
              <w:rPr>
                <w:rFonts w:ascii="宋体" w:hAnsi="宋体" w:cs="宋体" w:hint="eastAsia"/>
                <w:b/>
                <w:bCs/>
                <w:kern w:val="0"/>
                <w:lang w:eastAsia="en-US"/>
              </w:rPr>
              <w:t>项目名称</w:t>
            </w:r>
          </w:p>
        </w:tc>
        <w:tc>
          <w:tcPr>
            <w:tcW w:w="4833" w:type="dxa"/>
            <w:tcBorders>
              <w:top w:val="single" w:sz="4" w:space="0" w:color="auto"/>
              <w:left w:val="single" w:sz="4" w:space="0" w:color="auto"/>
              <w:bottom w:val="single" w:sz="4" w:space="0" w:color="auto"/>
              <w:right w:val="single" w:sz="4" w:space="0" w:color="auto"/>
            </w:tcBorders>
            <w:vAlign w:val="center"/>
          </w:tcPr>
          <w:p w:rsidR="0084528E" w:rsidRDefault="00F83C6D">
            <w:pPr>
              <w:spacing w:line="520" w:lineRule="exact"/>
              <w:ind w:left="1"/>
              <w:jc w:val="center"/>
              <w:textAlignment w:val="bottom"/>
              <w:rPr>
                <w:rFonts w:ascii="宋体"/>
                <w:b/>
                <w:bCs/>
                <w:kern w:val="0"/>
                <w:lang w:eastAsia="en-US"/>
              </w:rPr>
            </w:pPr>
            <w:r>
              <w:rPr>
                <w:rFonts w:ascii="宋体" w:hAnsi="宋体" w:cs="宋体" w:hint="eastAsia"/>
                <w:b/>
                <w:bCs/>
                <w:kern w:val="0"/>
              </w:rPr>
              <w:t>总报</w:t>
            </w:r>
            <w:r>
              <w:rPr>
                <w:rFonts w:ascii="宋体" w:hAnsi="宋体" w:cs="宋体" w:hint="eastAsia"/>
                <w:b/>
                <w:bCs/>
                <w:kern w:val="0"/>
                <w:lang w:eastAsia="en-US"/>
              </w:rPr>
              <w:t>价（元）</w:t>
            </w:r>
          </w:p>
        </w:tc>
        <w:tc>
          <w:tcPr>
            <w:tcW w:w="1613" w:type="dxa"/>
            <w:tcBorders>
              <w:top w:val="single" w:sz="4" w:space="0" w:color="auto"/>
              <w:left w:val="single" w:sz="4" w:space="0" w:color="auto"/>
              <w:bottom w:val="single" w:sz="4" w:space="0" w:color="auto"/>
              <w:right w:val="single" w:sz="4" w:space="0" w:color="auto"/>
            </w:tcBorders>
            <w:vAlign w:val="center"/>
          </w:tcPr>
          <w:p w:rsidR="0084528E" w:rsidRDefault="00F83C6D">
            <w:pPr>
              <w:spacing w:line="520" w:lineRule="exact"/>
              <w:ind w:left="1" w:hanging="1"/>
              <w:jc w:val="center"/>
              <w:textAlignment w:val="bottom"/>
              <w:rPr>
                <w:rFonts w:ascii="宋体"/>
                <w:b/>
                <w:bCs/>
                <w:kern w:val="0"/>
              </w:rPr>
            </w:pPr>
            <w:r>
              <w:rPr>
                <w:rFonts w:ascii="宋体" w:hAnsi="宋体" w:cs="宋体" w:hint="eastAsia"/>
                <w:b/>
                <w:bCs/>
                <w:kern w:val="0"/>
              </w:rPr>
              <w:t>供货期</w:t>
            </w:r>
          </w:p>
        </w:tc>
      </w:tr>
      <w:tr w:rsidR="0084528E">
        <w:trPr>
          <w:cantSplit/>
          <w:trHeight w:val="1711"/>
          <w:jc w:val="center"/>
        </w:trPr>
        <w:tc>
          <w:tcPr>
            <w:tcW w:w="2890" w:type="dxa"/>
            <w:tcBorders>
              <w:top w:val="single" w:sz="4" w:space="0" w:color="auto"/>
              <w:left w:val="single" w:sz="4" w:space="0" w:color="auto"/>
              <w:bottom w:val="single" w:sz="4" w:space="0" w:color="auto"/>
              <w:right w:val="single" w:sz="4" w:space="0" w:color="auto"/>
            </w:tcBorders>
            <w:vAlign w:val="center"/>
          </w:tcPr>
          <w:p w:rsidR="0084528E" w:rsidRDefault="0084528E">
            <w:pPr>
              <w:spacing w:line="520" w:lineRule="exact"/>
              <w:ind w:left="1"/>
              <w:jc w:val="center"/>
              <w:textAlignment w:val="bottom"/>
              <w:rPr>
                <w:rFonts w:ascii="宋体"/>
                <w:b/>
                <w:bCs/>
                <w:kern w:val="0"/>
              </w:rPr>
            </w:pPr>
          </w:p>
        </w:tc>
        <w:tc>
          <w:tcPr>
            <w:tcW w:w="4833" w:type="dxa"/>
            <w:tcBorders>
              <w:top w:val="single" w:sz="4" w:space="0" w:color="auto"/>
              <w:left w:val="single" w:sz="4" w:space="0" w:color="auto"/>
              <w:bottom w:val="single" w:sz="4" w:space="0" w:color="auto"/>
              <w:right w:val="single" w:sz="4" w:space="0" w:color="auto"/>
            </w:tcBorders>
            <w:vAlign w:val="center"/>
          </w:tcPr>
          <w:p w:rsidR="0084528E" w:rsidRDefault="00F83C6D">
            <w:pPr>
              <w:spacing w:line="520" w:lineRule="exact"/>
              <w:ind w:left="1" w:firstLineChars="11" w:firstLine="23"/>
              <w:textAlignment w:val="bottom"/>
              <w:rPr>
                <w:rFonts w:ascii="宋体"/>
                <w:b/>
                <w:bCs/>
                <w:kern w:val="0"/>
                <w:lang w:eastAsia="en-US"/>
              </w:rPr>
            </w:pPr>
            <w:r>
              <w:rPr>
                <w:rFonts w:ascii="宋体" w:hAnsi="宋体" w:cs="宋体" w:hint="eastAsia"/>
                <w:b/>
                <w:bCs/>
                <w:kern w:val="0"/>
                <w:lang w:eastAsia="en-US"/>
              </w:rPr>
              <w:t>大写：</w:t>
            </w:r>
          </w:p>
          <w:p w:rsidR="0084528E" w:rsidRDefault="00F83C6D">
            <w:pPr>
              <w:spacing w:line="520" w:lineRule="exact"/>
              <w:ind w:left="1" w:firstLineChars="11" w:firstLine="23"/>
              <w:textAlignment w:val="bottom"/>
              <w:rPr>
                <w:rFonts w:ascii="宋体"/>
                <w:kern w:val="0"/>
                <w:lang w:eastAsia="en-US"/>
              </w:rPr>
            </w:pPr>
            <w:r>
              <w:rPr>
                <w:rFonts w:ascii="宋体" w:hAnsi="宋体" w:cs="宋体" w:hint="eastAsia"/>
                <w:b/>
                <w:bCs/>
                <w:kern w:val="0"/>
                <w:lang w:eastAsia="en-US"/>
              </w:rPr>
              <w:t>小写：</w:t>
            </w:r>
          </w:p>
        </w:tc>
        <w:tc>
          <w:tcPr>
            <w:tcW w:w="1613" w:type="dxa"/>
            <w:tcBorders>
              <w:top w:val="single" w:sz="4" w:space="0" w:color="auto"/>
              <w:left w:val="single" w:sz="4" w:space="0" w:color="auto"/>
              <w:bottom w:val="single" w:sz="4" w:space="0" w:color="auto"/>
              <w:right w:val="single" w:sz="4" w:space="0" w:color="auto"/>
            </w:tcBorders>
            <w:vAlign w:val="center"/>
          </w:tcPr>
          <w:p w:rsidR="0084528E" w:rsidRDefault="0084528E">
            <w:pPr>
              <w:spacing w:line="520" w:lineRule="exact"/>
              <w:ind w:left="1"/>
              <w:textAlignment w:val="bottom"/>
              <w:rPr>
                <w:rFonts w:ascii="宋体"/>
                <w:kern w:val="0"/>
                <w:lang w:eastAsia="en-US"/>
              </w:rPr>
            </w:pPr>
          </w:p>
        </w:tc>
      </w:tr>
    </w:tbl>
    <w:p w:rsidR="0084528E" w:rsidRDefault="0084528E">
      <w:pPr>
        <w:kinsoku w:val="0"/>
        <w:topLinePunct/>
        <w:snapToGrid w:val="0"/>
        <w:spacing w:line="520" w:lineRule="exact"/>
        <w:rPr>
          <w:rFonts w:ascii="宋体"/>
          <w:sz w:val="24"/>
          <w:szCs w:val="24"/>
        </w:rPr>
      </w:pPr>
    </w:p>
    <w:p w:rsidR="0084528E" w:rsidRDefault="00F83C6D">
      <w:pPr>
        <w:kinsoku w:val="0"/>
        <w:topLinePunct/>
        <w:snapToGrid w:val="0"/>
        <w:spacing w:line="520" w:lineRule="exact"/>
        <w:rPr>
          <w:rFonts w:ascii="宋体"/>
          <w:sz w:val="24"/>
          <w:szCs w:val="24"/>
        </w:rPr>
      </w:pPr>
      <w:r>
        <w:rPr>
          <w:rFonts w:ascii="宋体" w:hAnsi="宋体" w:cs="宋体" w:hint="eastAsia"/>
          <w:sz w:val="24"/>
          <w:szCs w:val="24"/>
        </w:rPr>
        <w:t>供应商：（盖章）</w:t>
      </w:r>
    </w:p>
    <w:p w:rsidR="0084528E" w:rsidRDefault="00F83C6D">
      <w:pPr>
        <w:kinsoku w:val="0"/>
        <w:topLinePunct/>
        <w:snapToGrid w:val="0"/>
        <w:spacing w:line="520" w:lineRule="exact"/>
        <w:rPr>
          <w:rFonts w:ascii="宋体"/>
          <w:sz w:val="24"/>
          <w:szCs w:val="24"/>
        </w:rPr>
      </w:pPr>
      <w:r>
        <w:rPr>
          <w:rFonts w:ascii="宋体" w:hAnsi="宋体" w:cs="宋体" w:hint="eastAsia"/>
          <w:sz w:val="24"/>
          <w:szCs w:val="24"/>
        </w:rPr>
        <w:t>法定代表人或被授权人（签字或盖章）：</w:t>
      </w:r>
    </w:p>
    <w:p w:rsidR="0084528E" w:rsidRDefault="00F83C6D">
      <w:pPr>
        <w:kinsoku w:val="0"/>
        <w:topLinePunct/>
        <w:snapToGrid w:val="0"/>
        <w:spacing w:line="520" w:lineRule="exact"/>
        <w:rPr>
          <w:rFonts w:ascii="宋体"/>
          <w:sz w:val="24"/>
          <w:szCs w:val="24"/>
        </w:rPr>
      </w:pPr>
      <w:r>
        <w:rPr>
          <w:rFonts w:ascii="宋体" w:hAnsi="宋体" w:cs="宋体" w:hint="eastAsia"/>
          <w:sz w:val="24"/>
          <w:szCs w:val="24"/>
        </w:rPr>
        <w:t>日期：</w:t>
      </w:r>
    </w:p>
    <w:p w:rsidR="0084528E" w:rsidRDefault="0084528E">
      <w:pPr>
        <w:kinsoku w:val="0"/>
        <w:topLinePunct/>
        <w:snapToGrid w:val="0"/>
        <w:spacing w:line="520" w:lineRule="exact"/>
        <w:rPr>
          <w:rFonts w:ascii="宋体"/>
          <w:sz w:val="24"/>
          <w:szCs w:val="24"/>
        </w:rPr>
      </w:pPr>
    </w:p>
    <w:p w:rsidR="0084528E" w:rsidRDefault="00F83C6D">
      <w:pPr>
        <w:snapToGrid w:val="0"/>
        <w:spacing w:line="520" w:lineRule="exact"/>
        <w:ind w:firstLineChars="206" w:firstLine="496"/>
        <w:rPr>
          <w:rFonts w:ascii="宋体"/>
          <w:b/>
          <w:bCs/>
          <w:sz w:val="24"/>
          <w:szCs w:val="24"/>
        </w:rPr>
      </w:pPr>
      <w:r>
        <w:rPr>
          <w:rFonts w:ascii="宋体" w:hAnsi="宋体" w:cs="宋体" w:hint="eastAsia"/>
          <w:b/>
          <w:bCs/>
          <w:sz w:val="24"/>
          <w:szCs w:val="24"/>
        </w:rPr>
        <w:t>注：</w:t>
      </w:r>
    </w:p>
    <w:p w:rsidR="0084528E" w:rsidRDefault="00F83C6D">
      <w:pPr>
        <w:kinsoku w:val="0"/>
        <w:topLinePunct/>
        <w:snapToGrid w:val="0"/>
        <w:spacing w:line="520" w:lineRule="exact"/>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、本表式，不得自行改动。</w:t>
      </w:r>
    </w:p>
    <w:p w:rsidR="0084528E" w:rsidRDefault="00F83C6D">
      <w:pPr>
        <w:kinsoku w:val="0"/>
        <w:topLinePunct/>
        <w:snapToGrid w:val="0"/>
        <w:spacing w:line="52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本表总报价（以人民币计价）应包含项目从实施到验收完工的所有费用，其中包含所有材料费、加工制作费、安装调试、运输到指定地点的装运费用（含装卸力资）、相关安装辅助材料费、成品保护费、检测验收费、技术支持与培训、税费、售后服务与维保及相关劳务支出等工作所发生的全部费用以及企业利润、税金和政策性文件规定及合同包含的所有风险、责任等各项应有费用。</w:t>
      </w:r>
      <w:r>
        <w:rPr>
          <w:rFonts w:ascii="宋体" w:hAnsi="宋体" w:cs="宋体"/>
          <w:sz w:val="24"/>
          <w:szCs w:val="24"/>
        </w:rPr>
        <w:t>即招标</w:t>
      </w:r>
      <w:r>
        <w:rPr>
          <w:rFonts w:ascii="宋体" w:hAnsi="宋体" w:cs="宋体" w:hint="eastAsia"/>
          <w:sz w:val="24"/>
          <w:szCs w:val="24"/>
        </w:rPr>
        <w:t>项目</w:t>
      </w:r>
      <w:r>
        <w:rPr>
          <w:rFonts w:ascii="宋体" w:hAnsi="宋体" w:cs="宋体"/>
          <w:sz w:val="24"/>
          <w:szCs w:val="24"/>
        </w:rPr>
        <w:t>交付使用前的所有费用以及</w:t>
      </w:r>
      <w:r>
        <w:rPr>
          <w:rFonts w:ascii="宋体" w:hAnsi="宋体" w:cs="宋体" w:hint="eastAsia"/>
          <w:sz w:val="24"/>
          <w:szCs w:val="24"/>
        </w:rPr>
        <w:t>交付时和交付使用后的</w:t>
      </w:r>
      <w:r>
        <w:rPr>
          <w:rFonts w:ascii="宋体" w:hAnsi="宋体" w:cs="宋体"/>
          <w:sz w:val="24"/>
          <w:szCs w:val="24"/>
        </w:rPr>
        <w:t>免保期内的费用等</w:t>
      </w:r>
      <w:r>
        <w:rPr>
          <w:rFonts w:ascii="宋体" w:hAnsi="宋体" w:cs="宋体" w:hint="eastAsia"/>
          <w:sz w:val="24"/>
          <w:szCs w:val="24"/>
        </w:rPr>
        <w:t>，同时还</w:t>
      </w:r>
      <w:r>
        <w:rPr>
          <w:rFonts w:ascii="宋体" w:hAnsi="宋体" w:cs="宋体"/>
          <w:sz w:val="24"/>
          <w:szCs w:val="24"/>
        </w:rPr>
        <w:t>包含</w:t>
      </w:r>
      <w:r>
        <w:rPr>
          <w:rFonts w:ascii="宋体" w:hAnsi="宋体" w:cs="宋体" w:hint="eastAsia"/>
          <w:sz w:val="24"/>
          <w:szCs w:val="24"/>
        </w:rPr>
        <w:t>为完成本项目所必须的其他辅助工作的相关费用及</w:t>
      </w:r>
      <w:r>
        <w:rPr>
          <w:rFonts w:ascii="宋体" w:hAnsi="宋体" w:cs="宋体"/>
          <w:sz w:val="24"/>
          <w:szCs w:val="24"/>
        </w:rPr>
        <w:t>响应招标文件要求的所有</w:t>
      </w:r>
      <w:r>
        <w:rPr>
          <w:rFonts w:ascii="宋体" w:hAnsi="宋体" w:cs="宋体" w:hint="eastAsia"/>
          <w:sz w:val="24"/>
          <w:szCs w:val="24"/>
        </w:rPr>
        <w:t>费用</w:t>
      </w:r>
      <w:r>
        <w:rPr>
          <w:rFonts w:ascii="宋体" w:hAnsi="宋体" w:cs="宋体"/>
          <w:sz w:val="24"/>
          <w:szCs w:val="24"/>
        </w:rPr>
        <w:t>。</w:t>
      </w:r>
    </w:p>
    <w:p w:rsidR="0084528E" w:rsidRDefault="0084528E">
      <w:pPr>
        <w:snapToGrid w:val="0"/>
        <w:spacing w:line="520" w:lineRule="exact"/>
        <w:ind w:firstLineChars="1250" w:firstLine="3514"/>
        <w:outlineLvl w:val="3"/>
        <w:rPr>
          <w:rFonts w:ascii="宋体" w:hAnsi="宋体" w:cs="宋体"/>
          <w:b/>
          <w:sz w:val="28"/>
          <w:szCs w:val="28"/>
        </w:rPr>
      </w:pPr>
    </w:p>
    <w:p w:rsidR="0084528E" w:rsidRDefault="0084528E">
      <w:pPr>
        <w:snapToGrid w:val="0"/>
        <w:spacing w:line="520" w:lineRule="exact"/>
        <w:ind w:firstLineChars="1250" w:firstLine="3514"/>
        <w:outlineLvl w:val="3"/>
        <w:rPr>
          <w:rFonts w:ascii="宋体" w:hAnsi="宋体" w:cs="宋体"/>
          <w:b/>
          <w:sz w:val="28"/>
          <w:szCs w:val="28"/>
        </w:rPr>
      </w:pPr>
    </w:p>
    <w:p w:rsidR="0084528E" w:rsidRDefault="0084528E">
      <w:pPr>
        <w:snapToGrid w:val="0"/>
        <w:spacing w:line="520" w:lineRule="exact"/>
        <w:ind w:firstLineChars="1250" w:firstLine="3514"/>
        <w:outlineLvl w:val="3"/>
        <w:rPr>
          <w:rFonts w:ascii="宋体" w:hAnsi="宋体" w:cs="宋体"/>
          <w:b/>
          <w:sz w:val="28"/>
          <w:szCs w:val="28"/>
        </w:rPr>
      </w:pPr>
    </w:p>
    <w:p w:rsidR="0084528E" w:rsidRDefault="0084528E">
      <w:pPr>
        <w:snapToGrid w:val="0"/>
        <w:spacing w:line="520" w:lineRule="exact"/>
        <w:outlineLvl w:val="3"/>
        <w:rPr>
          <w:rFonts w:ascii="宋体" w:hAnsi="宋体" w:cs="宋体"/>
          <w:b/>
          <w:sz w:val="28"/>
          <w:szCs w:val="28"/>
        </w:rPr>
      </w:pPr>
    </w:p>
    <w:p w:rsidR="0084528E" w:rsidRDefault="00F83C6D">
      <w:pPr>
        <w:tabs>
          <w:tab w:val="left" w:pos="3120"/>
          <w:tab w:val="center" w:pos="4592"/>
        </w:tabs>
        <w:snapToGrid w:val="0"/>
        <w:spacing w:line="520" w:lineRule="exact"/>
        <w:jc w:val="left"/>
        <w:outlineLvl w:val="3"/>
        <w:rPr>
          <w:rFonts w:ascii="宋体" w:hAnsi="宋体" w:cs="宋体"/>
          <w:b/>
          <w:bCs/>
          <w:color w:val="000000" w:themeColor="text1"/>
          <w:sz w:val="24"/>
          <w:szCs w:val="24"/>
        </w:rPr>
      </w:pPr>
      <w:r>
        <w:rPr>
          <w:rFonts w:ascii="宋体" w:hAnsi="宋体" w:cs="宋体"/>
          <w:b/>
          <w:bCs/>
          <w:color w:val="FF0000"/>
          <w:sz w:val="24"/>
          <w:szCs w:val="24"/>
        </w:rPr>
        <w:lastRenderedPageBreak/>
        <w:tab/>
      </w:r>
      <w:r>
        <w:rPr>
          <w:rFonts w:ascii="宋体" w:hAnsi="宋体" w:cs="宋体"/>
          <w:b/>
          <w:bCs/>
          <w:color w:val="000000" w:themeColor="text1"/>
          <w:sz w:val="24"/>
          <w:szCs w:val="24"/>
        </w:rPr>
        <w:tab/>
      </w:r>
      <w:r>
        <w:rPr>
          <w:rFonts w:ascii="宋体" w:hAnsi="宋体" w:cs="宋体" w:hint="eastAsia"/>
          <w:b/>
          <w:bCs/>
          <w:color w:val="000000" w:themeColor="text1"/>
          <w:sz w:val="24"/>
          <w:szCs w:val="24"/>
        </w:rPr>
        <w:t>2、询价响应报价明细表</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5"/>
        <w:gridCol w:w="1838"/>
        <w:gridCol w:w="2449"/>
        <w:gridCol w:w="709"/>
        <w:gridCol w:w="706"/>
        <w:gridCol w:w="892"/>
        <w:gridCol w:w="892"/>
        <w:gridCol w:w="892"/>
      </w:tblGrid>
      <w:tr w:rsidR="0084528E">
        <w:trPr>
          <w:trHeight w:val="366"/>
          <w:jc w:val="center"/>
        </w:trPr>
        <w:tc>
          <w:tcPr>
            <w:tcW w:w="825" w:type="dxa"/>
            <w:noWrap/>
            <w:vAlign w:val="center"/>
          </w:tcPr>
          <w:p w:rsidR="0084528E" w:rsidRDefault="00F83C6D">
            <w:pPr>
              <w:spacing w:line="360" w:lineRule="exact"/>
              <w:jc w:val="center"/>
              <w:rPr>
                <w:rFonts w:asciiTheme="minorEastAsia" w:eastAsiaTheme="minorEastAsia" w:hAnsiTheme="minorEastAsia" w:cs="仿宋_GB2312"/>
                <w:b/>
                <w:color w:val="000000" w:themeColor="text1"/>
                <w:sz w:val="24"/>
              </w:rPr>
            </w:pPr>
            <w:r>
              <w:rPr>
                <w:rFonts w:asciiTheme="minorEastAsia" w:eastAsiaTheme="minorEastAsia" w:hAnsiTheme="minorEastAsia" w:cs="仿宋_GB2312" w:hint="eastAsia"/>
                <w:b/>
                <w:color w:val="000000" w:themeColor="text1"/>
                <w:sz w:val="24"/>
                <w:szCs w:val="24"/>
              </w:rPr>
              <w:t>序号</w:t>
            </w:r>
          </w:p>
        </w:tc>
        <w:tc>
          <w:tcPr>
            <w:tcW w:w="1838" w:type="dxa"/>
            <w:noWrap/>
            <w:vAlign w:val="center"/>
          </w:tcPr>
          <w:p w:rsidR="0084528E" w:rsidRDefault="00F83C6D">
            <w:pPr>
              <w:spacing w:line="360" w:lineRule="exact"/>
              <w:jc w:val="center"/>
              <w:rPr>
                <w:rFonts w:asciiTheme="minorEastAsia" w:eastAsiaTheme="minorEastAsia" w:hAnsiTheme="minorEastAsia" w:cs="仿宋_GB2312"/>
                <w:b/>
                <w:bCs/>
                <w:color w:val="000000" w:themeColor="text1"/>
                <w:sz w:val="24"/>
              </w:rPr>
            </w:pPr>
            <w:r>
              <w:rPr>
                <w:rFonts w:asciiTheme="minorEastAsia" w:eastAsiaTheme="minorEastAsia" w:hAnsiTheme="minorEastAsia" w:cs="仿宋_GB2312" w:hint="eastAsia"/>
                <w:b/>
                <w:bCs/>
                <w:color w:val="000000" w:themeColor="text1"/>
                <w:sz w:val="24"/>
                <w:szCs w:val="24"/>
              </w:rPr>
              <w:t>设备名称</w:t>
            </w:r>
          </w:p>
        </w:tc>
        <w:tc>
          <w:tcPr>
            <w:tcW w:w="2449" w:type="dxa"/>
            <w:noWrap/>
            <w:vAlign w:val="center"/>
          </w:tcPr>
          <w:p w:rsidR="0084528E" w:rsidRDefault="00F83C6D">
            <w:pPr>
              <w:spacing w:line="360" w:lineRule="exact"/>
              <w:jc w:val="center"/>
              <w:rPr>
                <w:rFonts w:asciiTheme="minorEastAsia" w:eastAsiaTheme="minorEastAsia" w:hAnsiTheme="minorEastAsia" w:cs="仿宋_GB2312"/>
                <w:b/>
                <w:bCs/>
                <w:color w:val="000000" w:themeColor="text1"/>
                <w:sz w:val="24"/>
              </w:rPr>
            </w:pPr>
            <w:r>
              <w:rPr>
                <w:rFonts w:asciiTheme="minorEastAsia" w:eastAsiaTheme="minorEastAsia" w:hAnsiTheme="minorEastAsia" w:cs="宋体" w:hint="eastAsia"/>
                <w:b/>
                <w:color w:val="000000" w:themeColor="text1"/>
                <w:kern w:val="0"/>
                <w:sz w:val="24"/>
                <w:szCs w:val="24"/>
              </w:rPr>
              <w:t>主要技术参数</w:t>
            </w:r>
          </w:p>
        </w:tc>
        <w:tc>
          <w:tcPr>
            <w:tcW w:w="709" w:type="dxa"/>
            <w:noWrap/>
            <w:vAlign w:val="center"/>
          </w:tcPr>
          <w:p w:rsidR="0084528E" w:rsidRDefault="00F83C6D">
            <w:pPr>
              <w:spacing w:line="360" w:lineRule="exact"/>
              <w:jc w:val="center"/>
              <w:rPr>
                <w:rFonts w:asciiTheme="minorEastAsia" w:eastAsiaTheme="minorEastAsia" w:hAnsiTheme="minorEastAsia" w:cs="仿宋_GB2312"/>
                <w:b/>
                <w:bCs/>
                <w:color w:val="000000" w:themeColor="text1"/>
                <w:sz w:val="24"/>
              </w:rPr>
            </w:pPr>
            <w:r>
              <w:rPr>
                <w:rFonts w:asciiTheme="minorEastAsia" w:eastAsiaTheme="minorEastAsia" w:hAnsiTheme="minorEastAsia" w:cs="仿宋_GB2312" w:hint="eastAsia"/>
                <w:b/>
                <w:bCs/>
                <w:color w:val="000000" w:themeColor="text1"/>
                <w:sz w:val="24"/>
                <w:szCs w:val="24"/>
              </w:rPr>
              <w:t>单位</w:t>
            </w:r>
          </w:p>
        </w:tc>
        <w:tc>
          <w:tcPr>
            <w:tcW w:w="706" w:type="dxa"/>
            <w:noWrap/>
            <w:vAlign w:val="center"/>
          </w:tcPr>
          <w:p w:rsidR="0084528E" w:rsidRDefault="00F83C6D">
            <w:pPr>
              <w:spacing w:line="360" w:lineRule="exact"/>
              <w:jc w:val="center"/>
              <w:rPr>
                <w:rFonts w:asciiTheme="minorEastAsia" w:eastAsiaTheme="minorEastAsia" w:hAnsiTheme="minorEastAsia" w:cs="仿宋_GB2312"/>
                <w:b/>
                <w:bCs/>
                <w:color w:val="000000" w:themeColor="text1"/>
                <w:sz w:val="24"/>
              </w:rPr>
            </w:pPr>
            <w:r>
              <w:rPr>
                <w:rFonts w:asciiTheme="minorEastAsia" w:eastAsiaTheme="minorEastAsia" w:hAnsiTheme="minorEastAsia" w:cs="仿宋_GB2312" w:hint="eastAsia"/>
                <w:b/>
                <w:bCs/>
                <w:color w:val="000000" w:themeColor="text1"/>
                <w:sz w:val="24"/>
                <w:szCs w:val="24"/>
              </w:rPr>
              <w:t>数量</w:t>
            </w:r>
          </w:p>
        </w:tc>
        <w:tc>
          <w:tcPr>
            <w:tcW w:w="892" w:type="dxa"/>
          </w:tcPr>
          <w:p w:rsidR="0084528E" w:rsidRDefault="00F83C6D">
            <w:pPr>
              <w:spacing w:line="360" w:lineRule="exact"/>
              <w:jc w:val="center"/>
              <w:rPr>
                <w:rFonts w:asciiTheme="minorEastAsia" w:eastAsiaTheme="minorEastAsia" w:hAnsiTheme="minorEastAsia" w:cs="仿宋_GB2312"/>
                <w:b/>
                <w:bCs/>
                <w:color w:val="000000" w:themeColor="text1"/>
                <w:sz w:val="24"/>
                <w:szCs w:val="24"/>
              </w:rPr>
            </w:pPr>
            <w:r>
              <w:rPr>
                <w:rFonts w:asciiTheme="minorEastAsia" w:eastAsiaTheme="minorEastAsia" w:hAnsiTheme="minorEastAsia" w:cs="仿宋_GB2312" w:hint="eastAsia"/>
                <w:b/>
                <w:bCs/>
                <w:color w:val="000000" w:themeColor="text1"/>
                <w:sz w:val="24"/>
                <w:szCs w:val="24"/>
              </w:rPr>
              <w:t>所投品牌</w:t>
            </w:r>
          </w:p>
        </w:tc>
        <w:tc>
          <w:tcPr>
            <w:tcW w:w="892" w:type="dxa"/>
          </w:tcPr>
          <w:p w:rsidR="0084528E" w:rsidRDefault="00F83C6D">
            <w:pPr>
              <w:spacing w:line="360" w:lineRule="exact"/>
              <w:jc w:val="center"/>
              <w:rPr>
                <w:rFonts w:asciiTheme="minorEastAsia" w:eastAsiaTheme="minorEastAsia" w:hAnsiTheme="minorEastAsia" w:cs="仿宋_GB2312"/>
                <w:b/>
                <w:bCs/>
                <w:color w:val="000000" w:themeColor="text1"/>
                <w:sz w:val="24"/>
                <w:szCs w:val="24"/>
              </w:rPr>
            </w:pPr>
            <w:r>
              <w:rPr>
                <w:rFonts w:asciiTheme="minorEastAsia" w:eastAsiaTheme="minorEastAsia" w:hAnsiTheme="minorEastAsia" w:cs="仿宋_GB2312" w:hint="eastAsia"/>
                <w:b/>
                <w:bCs/>
                <w:color w:val="000000" w:themeColor="text1"/>
                <w:sz w:val="24"/>
                <w:szCs w:val="24"/>
              </w:rPr>
              <w:t>单价（元）</w:t>
            </w:r>
          </w:p>
        </w:tc>
        <w:tc>
          <w:tcPr>
            <w:tcW w:w="892" w:type="dxa"/>
          </w:tcPr>
          <w:p w:rsidR="0084528E" w:rsidRDefault="00F83C6D">
            <w:pPr>
              <w:spacing w:line="360" w:lineRule="exact"/>
              <w:jc w:val="center"/>
              <w:rPr>
                <w:rFonts w:asciiTheme="minorEastAsia" w:eastAsiaTheme="minorEastAsia" w:hAnsiTheme="minorEastAsia" w:cs="仿宋_GB2312"/>
                <w:b/>
                <w:bCs/>
                <w:color w:val="000000" w:themeColor="text1"/>
                <w:sz w:val="24"/>
                <w:szCs w:val="24"/>
              </w:rPr>
            </w:pPr>
            <w:r>
              <w:rPr>
                <w:rFonts w:asciiTheme="minorEastAsia" w:eastAsiaTheme="minorEastAsia" w:hAnsiTheme="minorEastAsia" w:cs="仿宋_GB2312" w:hint="eastAsia"/>
                <w:b/>
                <w:bCs/>
                <w:color w:val="000000" w:themeColor="text1"/>
                <w:sz w:val="24"/>
                <w:szCs w:val="24"/>
              </w:rPr>
              <w:t>总价（元）</w:t>
            </w:r>
          </w:p>
        </w:tc>
      </w:tr>
      <w:tr w:rsidR="0084528E">
        <w:trPr>
          <w:trHeight w:val="366"/>
          <w:jc w:val="center"/>
        </w:trPr>
        <w:tc>
          <w:tcPr>
            <w:tcW w:w="825" w:type="dxa"/>
            <w:noWrap/>
            <w:vAlign w:val="center"/>
          </w:tcPr>
          <w:p w:rsidR="0084528E" w:rsidRDefault="0084528E">
            <w:pPr>
              <w:spacing w:line="360" w:lineRule="exact"/>
              <w:jc w:val="center"/>
              <w:rPr>
                <w:rFonts w:asciiTheme="minorEastAsia" w:eastAsiaTheme="minorEastAsia" w:hAnsiTheme="minorEastAsia" w:cs="仿宋_GB2312"/>
                <w:b/>
                <w:color w:val="000000" w:themeColor="text1"/>
                <w:sz w:val="24"/>
                <w:szCs w:val="24"/>
              </w:rPr>
            </w:pPr>
          </w:p>
        </w:tc>
        <w:tc>
          <w:tcPr>
            <w:tcW w:w="1838"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2449" w:type="dxa"/>
            <w:noWrap/>
            <w:vAlign w:val="center"/>
          </w:tcPr>
          <w:p w:rsidR="0084528E" w:rsidRDefault="0084528E">
            <w:pPr>
              <w:spacing w:line="360" w:lineRule="exact"/>
              <w:jc w:val="center"/>
              <w:rPr>
                <w:rFonts w:asciiTheme="minorEastAsia" w:eastAsiaTheme="minorEastAsia" w:hAnsiTheme="minorEastAsia" w:cs="宋体"/>
                <w:b/>
                <w:color w:val="000000" w:themeColor="text1"/>
                <w:kern w:val="0"/>
                <w:sz w:val="24"/>
                <w:szCs w:val="24"/>
              </w:rPr>
            </w:pPr>
          </w:p>
        </w:tc>
        <w:tc>
          <w:tcPr>
            <w:tcW w:w="709"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706"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r>
      <w:tr w:rsidR="0084528E">
        <w:trPr>
          <w:trHeight w:val="366"/>
          <w:jc w:val="center"/>
        </w:trPr>
        <w:tc>
          <w:tcPr>
            <w:tcW w:w="825" w:type="dxa"/>
            <w:noWrap/>
            <w:vAlign w:val="center"/>
          </w:tcPr>
          <w:p w:rsidR="0084528E" w:rsidRDefault="0084528E">
            <w:pPr>
              <w:spacing w:line="360" w:lineRule="exact"/>
              <w:jc w:val="center"/>
              <w:rPr>
                <w:rFonts w:asciiTheme="minorEastAsia" w:eastAsiaTheme="minorEastAsia" w:hAnsiTheme="minorEastAsia" w:cs="仿宋_GB2312"/>
                <w:b/>
                <w:color w:val="000000" w:themeColor="text1"/>
                <w:sz w:val="24"/>
                <w:szCs w:val="24"/>
              </w:rPr>
            </w:pPr>
          </w:p>
        </w:tc>
        <w:tc>
          <w:tcPr>
            <w:tcW w:w="1838"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2449" w:type="dxa"/>
            <w:noWrap/>
            <w:vAlign w:val="center"/>
          </w:tcPr>
          <w:p w:rsidR="0084528E" w:rsidRDefault="0084528E">
            <w:pPr>
              <w:spacing w:line="360" w:lineRule="exact"/>
              <w:jc w:val="center"/>
              <w:rPr>
                <w:rFonts w:asciiTheme="minorEastAsia" w:eastAsiaTheme="minorEastAsia" w:hAnsiTheme="minorEastAsia" w:cs="宋体"/>
                <w:b/>
                <w:color w:val="000000" w:themeColor="text1"/>
                <w:kern w:val="0"/>
                <w:sz w:val="24"/>
                <w:szCs w:val="24"/>
              </w:rPr>
            </w:pPr>
          </w:p>
        </w:tc>
        <w:tc>
          <w:tcPr>
            <w:tcW w:w="709"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706"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r>
      <w:tr w:rsidR="0084528E">
        <w:trPr>
          <w:trHeight w:val="366"/>
          <w:jc w:val="center"/>
        </w:trPr>
        <w:tc>
          <w:tcPr>
            <w:tcW w:w="825" w:type="dxa"/>
            <w:noWrap/>
            <w:vAlign w:val="center"/>
          </w:tcPr>
          <w:p w:rsidR="0084528E" w:rsidRDefault="0084528E">
            <w:pPr>
              <w:spacing w:line="360" w:lineRule="exact"/>
              <w:jc w:val="center"/>
              <w:rPr>
                <w:rFonts w:asciiTheme="minorEastAsia" w:eastAsiaTheme="minorEastAsia" w:hAnsiTheme="minorEastAsia" w:cs="仿宋_GB2312"/>
                <w:b/>
                <w:color w:val="000000" w:themeColor="text1"/>
                <w:sz w:val="24"/>
                <w:szCs w:val="24"/>
              </w:rPr>
            </w:pPr>
          </w:p>
        </w:tc>
        <w:tc>
          <w:tcPr>
            <w:tcW w:w="1838"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2449" w:type="dxa"/>
            <w:noWrap/>
            <w:vAlign w:val="center"/>
          </w:tcPr>
          <w:p w:rsidR="0084528E" w:rsidRDefault="0084528E">
            <w:pPr>
              <w:spacing w:line="360" w:lineRule="exact"/>
              <w:jc w:val="center"/>
              <w:rPr>
                <w:rFonts w:asciiTheme="minorEastAsia" w:eastAsiaTheme="minorEastAsia" w:hAnsiTheme="minorEastAsia" w:cs="宋体"/>
                <w:b/>
                <w:color w:val="000000" w:themeColor="text1"/>
                <w:kern w:val="0"/>
                <w:sz w:val="24"/>
                <w:szCs w:val="24"/>
              </w:rPr>
            </w:pPr>
          </w:p>
        </w:tc>
        <w:tc>
          <w:tcPr>
            <w:tcW w:w="709"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706"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r>
      <w:tr w:rsidR="0084528E">
        <w:trPr>
          <w:trHeight w:val="366"/>
          <w:jc w:val="center"/>
        </w:trPr>
        <w:tc>
          <w:tcPr>
            <w:tcW w:w="825" w:type="dxa"/>
            <w:noWrap/>
            <w:vAlign w:val="center"/>
          </w:tcPr>
          <w:p w:rsidR="0084528E" w:rsidRDefault="0084528E">
            <w:pPr>
              <w:spacing w:line="360" w:lineRule="exact"/>
              <w:jc w:val="center"/>
              <w:rPr>
                <w:rFonts w:asciiTheme="minorEastAsia" w:eastAsiaTheme="minorEastAsia" w:hAnsiTheme="minorEastAsia" w:cs="仿宋_GB2312"/>
                <w:b/>
                <w:color w:val="000000" w:themeColor="text1"/>
                <w:sz w:val="24"/>
                <w:szCs w:val="24"/>
              </w:rPr>
            </w:pPr>
          </w:p>
        </w:tc>
        <w:tc>
          <w:tcPr>
            <w:tcW w:w="1838"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2449" w:type="dxa"/>
            <w:noWrap/>
            <w:vAlign w:val="center"/>
          </w:tcPr>
          <w:p w:rsidR="0084528E" w:rsidRDefault="0084528E">
            <w:pPr>
              <w:spacing w:line="360" w:lineRule="exact"/>
              <w:jc w:val="center"/>
              <w:rPr>
                <w:rFonts w:asciiTheme="minorEastAsia" w:eastAsiaTheme="minorEastAsia" w:hAnsiTheme="minorEastAsia" w:cs="宋体"/>
                <w:b/>
                <w:color w:val="000000" w:themeColor="text1"/>
                <w:kern w:val="0"/>
                <w:sz w:val="24"/>
                <w:szCs w:val="24"/>
              </w:rPr>
            </w:pPr>
          </w:p>
        </w:tc>
        <w:tc>
          <w:tcPr>
            <w:tcW w:w="709"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706"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r>
      <w:tr w:rsidR="0084528E">
        <w:trPr>
          <w:trHeight w:val="366"/>
          <w:jc w:val="center"/>
        </w:trPr>
        <w:tc>
          <w:tcPr>
            <w:tcW w:w="825" w:type="dxa"/>
            <w:noWrap/>
            <w:vAlign w:val="center"/>
          </w:tcPr>
          <w:p w:rsidR="0084528E" w:rsidRDefault="0084528E">
            <w:pPr>
              <w:spacing w:line="360" w:lineRule="exact"/>
              <w:jc w:val="center"/>
              <w:rPr>
                <w:rFonts w:asciiTheme="minorEastAsia" w:eastAsiaTheme="minorEastAsia" w:hAnsiTheme="minorEastAsia" w:cs="仿宋_GB2312"/>
                <w:b/>
                <w:color w:val="000000" w:themeColor="text1"/>
                <w:sz w:val="24"/>
                <w:szCs w:val="24"/>
              </w:rPr>
            </w:pPr>
          </w:p>
        </w:tc>
        <w:tc>
          <w:tcPr>
            <w:tcW w:w="1838"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2449" w:type="dxa"/>
            <w:noWrap/>
            <w:vAlign w:val="center"/>
          </w:tcPr>
          <w:p w:rsidR="0084528E" w:rsidRDefault="0084528E">
            <w:pPr>
              <w:spacing w:line="360" w:lineRule="exact"/>
              <w:jc w:val="center"/>
              <w:rPr>
                <w:rFonts w:asciiTheme="minorEastAsia" w:eastAsiaTheme="minorEastAsia" w:hAnsiTheme="minorEastAsia" w:cs="宋体"/>
                <w:b/>
                <w:color w:val="000000" w:themeColor="text1"/>
                <w:kern w:val="0"/>
                <w:sz w:val="24"/>
                <w:szCs w:val="24"/>
              </w:rPr>
            </w:pPr>
          </w:p>
        </w:tc>
        <w:tc>
          <w:tcPr>
            <w:tcW w:w="709"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706"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r>
      <w:tr w:rsidR="0084528E">
        <w:trPr>
          <w:trHeight w:val="366"/>
          <w:jc w:val="center"/>
        </w:trPr>
        <w:tc>
          <w:tcPr>
            <w:tcW w:w="825" w:type="dxa"/>
            <w:noWrap/>
            <w:vAlign w:val="center"/>
          </w:tcPr>
          <w:p w:rsidR="0084528E" w:rsidRDefault="0084528E">
            <w:pPr>
              <w:spacing w:line="360" w:lineRule="exact"/>
              <w:jc w:val="center"/>
              <w:rPr>
                <w:rFonts w:asciiTheme="minorEastAsia" w:eastAsiaTheme="minorEastAsia" w:hAnsiTheme="minorEastAsia" w:cs="仿宋_GB2312"/>
                <w:b/>
                <w:color w:val="000000" w:themeColor="text1"/>
                <w:sz w:val="24"/>
                <w:szCs w:val="24"/>
              </w:rPr>
            </w:pPr>
          </w:p>
        </w:tc>
        <w:tc>
          <w:tcPr>
            <w:tcW w:w="1838"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2449" w:type="dxa"/>
            <w:noWrap/>
            <w:vAlign w:val="center"/>
          </w:tcPr>
          <w:p w:rsidR="0084528E" w:rsidRDefault="0084528E">
            <w:pPr>
              <w:spacing w:line="360" w:lineRule="exact"/>
              <w:jc w:val="center"/>
              <w:rPr>
                <w:rFonts w:asciiTheme="minorEastAsia" w:eastAsiaTheme="minorEastAsia" w:hAnsiTheme="minorEastAsia" w:cs="宋体"/>
                <w:b/>
                <w:color w:val="000000" w:themeColor="text1"/>
                <w:kern w:val="0"/>
                <w:sz w:val="24"/>
                <w:szCs w:val="24"/>
              </w:rPr>
            </w:pPr>
          </w:p>
        </w:tc>
        <w:tc>
          <w:tcPr>
            <w:tcW w:w="709"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706"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r>
      <w:tr w:rsidR="0084528E">
        <w:trPr>
          <w:trHeight w:val="366"/>
          <w:jc w:val="center"/>
        </w:trPr>
        <w:tc>
          <w:tcPr>
            <w:tcW w:w="825" w:type="dxa"/>
            <w:noWrap/>
            <w:vAlign w:val="center"/>
          </w:tcPr>
          <w:p w:rsidR="0084528E" w:rsidRDefault="0084528E">
            <w:pPr>
              <w:spacing w:line="360" w:lineRule="exact"/>
              <w:jc w:val="center"/>
              <w:rPr>
                <w:rFonts w:asciiTheme="minorEastAsia" w:eastAsiaTheme="minorEastAsia" w:hAnsiTheme="minorEastAsia" w:cs="仿宋_GB2312"/>
                <w:b/>
                <w:color w:val="000000" w:themeColor="text1"/>
                <w:sz w:val="24"/>
                <w:szCs w:val="24"/>
              </w:rPr>
            </w:pPr>
          </w:p>
        </w:tc>
        <w:tc>
          <w:tcPr>
            <w:tcW w:w="1838"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2449" w:type="dxa"/>
            <w:noWrap/>
            <w:vAlign w:val="center"/>
          </w:tcPr>
          <w:p w:rsidR="0084528E" w:rsidRDefault="0084528E">
            <w:pPr>
              <w:spacing w:line="360" w:lineRule="exact"/>
              <w:jc w:val="center"/>
              <w:rPr>
                <w:rFonts w:asciiTheme="minorEastAsia" w:eastAsiaTheme="minorEastAsia" w:hAnsiTheme="minorEastAsia" w:cs="宋体"/>
                <w:b/>
                <w:color w:val="000000" w:themeColor="text1"/>
                <w:kern w:val="0"/>
                <w:sz w:val="24"/>
                <w:szCs w:val="24"/>
              </w:rPr>
            </w:pPr>
          </w:p>
        </w:tc>
        <w:tc>
          <w:tcPr>
            <w:tcW w:w="709"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706"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r>
      <w:tr w:rsidR="0084528E">
        <w:trPr>
          <w:trHeight w:val="366"/>
          <w:jc w:val="center"/>
        </w:trPr>
        <w:tc>
          <w:tcPr>
            <w:tcW w:w="825" w:type="dxa"/>
            <w:noWrap/>
            <w:vAlign w:val="center"/>
          </w:tcPr>
          <w:p w:rsidR="0084528E" w:rsidRDefault="0084528E">
            <w:pPr>
              <w:spacing w:line="360" w:lineRule="exact"/>
              <w:jc w:val="center"/>
              <w:rPr>
                <w:rFonts w:asciiTheme="minorEastAsia" w:eastAsiaTheme="minorEastAsia" w:hAnsiTheme="minorEastAsia" w:cs="仿宋_GB2312"/>
                <w:b/>
                <w:color w:val="000000" w:themeColor="text1"/>
                <w:sz w:val="24"/>
                <w:szCs w:val="24"/>
              </w:rPr>
            </w:pPr>
          </w:p>
        </w:tc>
        <w:tc>
          <w:tcPr>
            <w:tcW w:w="1838"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2449" w:type="dxa"/>
            <w:noWrap/>
            <w:vAlign w:val="center"/>
          </w:tcPr>
          <w:p w:rsidR="0084528E" w:rsidRDefault="0084528E">
            <w:pPr>
              <w:spacing w:line="360" w:lineRule="exact"/>
              <w:jc w:val="center"/>
              <w:rPr>
                <w:rFonts w:asciiTheme="minorEastAsia" w:eastAsiaTheme="minorEastAsia" w:hAnsiTheme="minorEastAsia" w:cs="宋体"/>
                <w:b/>
                <w:color w:val="000000" w:themeColor="text1"/>
                <w:kern w:val="0"/>
                <w:sz w:val="24"/>
                <w:szCs w:val="24"/>
              </w:rPr>
            </w:pPr>
          </w:p>
        </w:tc>
        <w:tc>
          <w:tcPr>
            <w:tcW w:w="709"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706"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r>
      <w:tr w:rsidR="0084528E">
        <w:trPr>
          <w:trHeight w:val="366"/>
          <w:jc w:val="center"/>
        </w:trPr>
        <w:tc>
          <w:tcPr>
            <w:tcW w:w="825" w:type="dxa"/>
            <w:noWrap/>
            <w:vAlign w:val="center"/>
          </w:tcPr>
          <w:p w:rsidR="0084528E" w:rsidRDefault="0084528E">
            <w:pPr>
              <w:spacing w:line="360" w:lineRule="exact"/>
              <w:jc w:val="center"/>
              <w:rPr>
                <w:rFonts w:asciiTheme="minorEastAsia" w:eastAsiaTheme="minorEastAsia" w:hAnsiTheme="minorEastAsia" w:cs="仿宋_GB2312"/>
                <w:b/>
                <w:color w:val="000000" w:themeColor="text1"/>
                <w:sz w:val="24"/>
                <w:szCs w:val="24"/>
              </w:rPr>
            </w:pPr>
          </w:p>
        </w:tc>
        <w:tc>
          <w:tcPr>
            <w:tcW w:w="1838"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2449" w:type="dxa"/>
            <w:noWrap/>
            <w:vAlign w:val="center"/>
          </w:tcPr>
          <w:p w:rsidR="0084528E" w:rsidRDefault="0084528E">
            <w:pPr>
              <w:spacing w:line="360" w:lineRule="exact"/>
              <w:jc w:val="center"/>
              <w:rPr>
                <w:rFonts w:asciiTheme="minorEastAsia" w:eastAsiaTheme="minorEastAsia" w:hAnsiTheme="minorEastAsia" w:cs="宋体"/>
                <w:b/>
                <w:color w:val="000000" w:themeColor="text1"/>
                <w:kern w:val="0"/>
                <w:sz w:val="24"/>
                <w:szCs w:val="24"/>
              </w:rPr>
            </w:pPr>
          </w:p>
        </w:tc>
        <w:tc>
          <w:tcPr>
            <w:tcW w:w="709"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706"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r>
      <w:tr w:rsidR="0084528E">
        <w:trPr>
          <w:trHeight w:val="366"/>
          <w:jc w:val="center"/>
        </w:trPr>
        <w:tc>
          <w:tcPr>
            <w:tcW w:w="825" w:type="dxa"/>
            <w:noWrap/>
            <w:vAlign w:val="center"/>
          </w:tcPr>
          <w:p w:rsidR="0084528E" w:rsidRDefault="0084528E">
            <w:pPr>
              <w:spacing w:line="360" w:lineRule="exact"/>
              <w:jc w:val="center"/>
              <w:rPr>
                <w:rFonts w:asciiTheme="minorEastAsia" w:eastAsiaTheme="minorEastAsia" w:hAnsiTheme="minorEastAsia" w:cs="仿宋_GB2312"/>
                <w:b/>
                <w:color w:val="000000" w:themeColor="text1"/>
                <w:sz w:val="24"/>
                <w:szCs w:val="24"/>
              </w:rPr>
            </w:pPr>
          </w:p>
        </w:tc>
        <w:tc>
          <w:tcPr>
            <w:tcW w:w="1838"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2449" w:type="dxa"/>
            <w:noWrap/>
            <w:vAlign w:val="center"/>
          </w:tcPr>
          <w:p w:rsidR="0084528E" w:rsidRDefault="0084528E">
            <w:pPr>
              <w:spacing w:line="360" w:lineRule="exact"/>
              <w:jc w:val="center"/>
              <w:rPr>
                <w:rFonts w:asciiTheme="minorEastAsia" w:eastAsiaTheme="minorEastAsia" w:hAnsiTheme="minorEastAsia" w:cs="宋体"/>
                <w:b/>
                <w:color w:val="000000" w:themeColor="text1"/>
                <w:kern w:val="0"/>
                <w:sz w:val="24"/>
                <w:szCs w:val="24"/>
              </w:rPr>
            </w:pPr>
          </w:p>
        </w:tc>
        <w:tc>
          <w:tcPr>
            <w:tcW w:w="709"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706" w:type="dxa"/>
            <w:noWrap/>
            <w:vAlign w:val="center"/>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c>
          <w:tcPr>
            <w:tcW w:w="892" w:type="dxa"/>
          </w:tcPr>
          <w:p w:rsidR="0084528E" w:rsidRDefault="0084528E">
            <w:pPr>
              <w:spacing w:line="360" w:lineRule="exact"/>
              <w:jc w:val="center"/>
              <w:rPr>
                <w:rFonts w:asciiTheme="minorEastAsia" w:eastAsiaTheme="minorEastAsia" w:hAnsiTheme="minorEastAsia" w:cs="仿宋_GB2312"/>
                <w:b/>
                <w:bCs/>
                <w:color w:val="000000" w:themeColor="text1"/>
                <w:sz w:val="24"/>
                <w:szCs w:val="24"/>
              </w:rPr>
            </w:pPr>
          </w:p>
        </w:tc>
      </w:tr>
    </w:tbl>
    <w:p w:rsidR="0084528E" w:rsidRDefault="00F83C6D">
      <w:pPr>
        <w:snapToGrid w:val="0"/>
        <w:spacing w:line="520" w:lineRule="exact"/>
        <w:jc w:val="left"/>
        <w:outlineLvl w:val="3"/>
        <w:rPr>
          <w:rFonts w:ascii="宋体" w:hAnsi="宋体" w:cs="宋体"/>
          <w:b/>
          <w:sz w:val="28"/>
          <w:szCs w:val="28"/>
          <w:u w:val="single"/>
        </w:rPr>
      </w:pPr>
      <w:r>
        <w:rPr>
          <w:rFonts w:ascii="宋体" w:hAnsi="宋体" w:cs="宋体" w:hint="eastAsia"/>
          <w:b/>
          <w:sz w:val="28"/>
          <w:szCs w:val="28"/>
        </w:rPr>
        <w:t>合价：</w:t>
      </w:r>
      <w:r>
        <w:rPr>
          <w:rFonts w:ascii="宋体" w:hAnsi="宋体" w:cs="宋体" w:hint="eastAsia"/>
          <w:b/>
          <w:sz w:val="28"/>
          <w:szCs w:val="28"/>
          <w:u w:val="single"/>
        </w:rPr>
        <w:t xml:space="preserve">                        （大写）                （小写）</w:t>
      </w:r>
    </w:p>
    <w:p w:rsidR="0084528E" w:rsidRDefault="0084528E">
      <w:pPr>
        <w:snapToGrid w:val="0"/>
        <w:spacing w:line="520" w:lineRule="exact"/>
        <w:jc w:val="left"/>
        <w:outlineLvl w:val="3"/>
        <w:rPr>
          <w:rFonts w:ascii="宋体" w:hAnsi="宋体" w:cs="宋体"/>
          <w:b/>
          <w:sz w:val="28"/>
          <w:szCs w:val="28"/>
          <w:u w:val="single"/>
        </w:rPr>
      </w:pPr>
    </w:p>
    <w:p w:rsidR="0084528E" w:rsidRDefault="0084528E">
      <w:pPr>
        <w:kinsoku w:val="0"/>
        <w:topLinePunct/>
        <w:snapToGrid w:val="0"/>
        <w:spacing w:line="520" w:lineRule="exact"/>
        <w:ind w:right="480" w:firstLineChars="2050" w:firstLine="4920"/>
        <w:rPr>
          <w:rFonts w:ascii="宋体" w:hAnsi="宋体" w:cs="宋体"/>
          <w:sz w:val="24"/>
          <w:szCs w:val="24"/>
        </w:rPr>
      </w:pPr>
    </w:p>
    <w:p w:rsidR="0084528E" w:rsidRDefault="0084528E">
      <w:pPr>
        <w:kinsoku w:val="0"/>
        <w:topLinePunct/>
        <w:snapToGrid w:val="0"/>
        <w:spacing w:line="520" w:lineRule="exact"/>
        <w:ind w:right="480" w:firstLineChars="2050" w:firstLine="4920"/>
        <w:rPr>
          <w:rFonts w:ascii="宋体" w:hAnsi="宋体" w:cs="宋体"/>
          <w:sz w:val="24"/>
          <w:szCs w:val="24"/>
        </w:rPr>
      </w:pPr>
    </w:p>
    <w:p w:rsidR="0084528E" w:rsidRDefault="00F83C6D">
      <w:pPr>
        <w:kinsoku w:val="0"/>
        <w:topLinePunct/>
        <w:snapToGrid w:val="0"/>
        <w:spacing w:line="520" w:lineRule="exact"/>
        <w:ind w:right="480"/>
        <w:jc w:val="left"/>
        <w:rPr>
          <w:rFonts w:ascii="宋体"/>
          <w:sz w:val="24"/>
          <w:szCs w:val="24"/>
        </w:rPr>
      </w:pPr>
      <w:r>
        <w:rPr>
          <w:rFonts w:ascii="宋体" w:hAnsi="宋体" w:cs="宋体" w:hint="eastAsia"/>
          <w:sz w:val="24"/>
          <w:szCs w:val="24"/>
        </w:rPr>
        <w:t>供应商：（盖章）</w:t>
      </w:r>
    </w:p>
    <w:p w:rsidR="0084528E" w:rsidRDefault="00F83C6D">
      <w:pPr>
        <w:kinsoku w:val="0"/>
        <w:topLinePunct/>
        <w:snapToGrid w:val="0"/>
        <w:spacing w:line="520" w:lineRule="exact"/>
        <w:ind w:right="120"/>
        <w:jc w:val="left"/>
        <w:rPr>
          <w:rFonts w:ascii="宋体"/>
          <w:sz w:val="24"/>
          <w:szCs w:val="24"/>
        </w:rPr>
      </w:pPr>
      <w:r>
        <w:rPr>
          <w:rFonts w:ascii="宋体" w:hAnsi="宋体" w:cs="宋体" w:hint="eastAsia"/>
          <w:sz w:val="24"/>
          <w:szCs w:val="24"/>
        </w:rPr>
        <w:t>法定代表人或被授权人（签字或盖章）：</w:t>
      </w:r>
    </w:p>
    <w:p w:rsidR="0084528E" w:rsidRDefault="00F83C6D">
      <w:pPr>
        <w:kinsoku w:val="0"/>
        <w:topLinePunct/>
        <w:snapToGrid w:val="0"/>
        <w:spacing w:line="520" w:lineRule="exact"/>
        <w:ind w:right="480"/>
        <w:jc w:val="left"/>
        <w:rPr>
          <w:rFonts w:ascii="宋体"/>
          <w:sz w:val="24"/>
          <w:szCs w:val="24"/>
        </w:rPr>
      </w:pPr>
      <w:r>
        <w:rPr>
          <w:rFonts w:ascii="宋体" w:hAnsi="宋体" w:cs="宋体" w:hint="eastAsia"/>
          <w:sz w:val="24"/>
          <w:szCs w:val="24"/>
        </w:rPr>
        <w:t>日期：</w:t>
      </w:r>
    </w:p>
    <w:p w:rsidR="0084528E" w:rsidRDefault="0084528E">
      <w:pPr>
        <w:snapToGrid w:val="0"/>
        <w:spacing w:line="520" w:lineRule="exact"/>
        <w:jc w:val="right"/>
        <w:outlineLvl w:val="3"/>
        <w:rPr>
          <w:rFonts w:ascii="宋体" w:hAnsi="宋体" w:cs="宋体"/>
          <w:b/>
          <w:sz w:val="28"/>
          <w:szCs w:val="28"/>
          <w:u w:val="single"/>
        </w:rPr>
      </w:pPr>
    </w:p>
    <w:sectPr w:rsidR="0084528E" w:rsidSect="0084528E">
      <w:footerReference w:type="default" r:id="rId25"/>
      <w:footerReference w:type="first" r:id="rId26"/>
      <w:pgSz w:w="11906" w:h="16838"/>
      <w:pgMar w:top="1361" w:right="1233" w:bottom="818" w:left="1213" w:header="851" w:footer="992" w:gutter="0"/>
      <w:cols w:space="720"/>
      <w:docGrid w:type="lines" w:linePitch="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D28" w:rsidRDefault="00486D28" w:rsidP="0084528E">
      <w:r>
        <w:separator/>
      </w:r>
    </w:p>
  </w:endnote>
  <w:endnote w:type="continuationSeparator" w:id="1">
    <w:p w:rsidR="00486D28" w:rsidRDefault="00486D28" w:rsidP="008452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C6D" w:rsidRDefault="00262448">
    <w:pPr>
      <w:pStyle w:val="ab"/>
    </w:pPr>
    <w:r>
      <w:rPr>
        <w:noProof/>
      </w:rPr>
      <w:pict>
        <v:shapetype id="_x0000_t202" coordsize="21600,21600" o:spt="202" path="m,l,21600r21600,l21600,xe">
          <v:stroke joinstyle="miter"/>
          <v:path gradientshapeok="t" o:connecttype="rect"/>
        </v:shapetype>
        <v:shape id="文本框 18" o:spid="_x0000_s4098" type="#_x0000_t202" style="position:absolute;margin-left:0;margin-top:0;width:4.6pt;height:11pt;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" filled="f" stroked="f" strokeweight=".5pt">
          <v:textbox style="mso-fit-shape-to-text:t" inset="0,0,0,0">
            <w:txbxContent>
              <w:p w:rsidR="00F83C6D" w:rsidRDefault="00262448">
                <w:pPr>
                  <w:pStyle w:val="ab"/>
                  <w:rPr>
                    <w:rStyle w:val="af0"/>
                  </w:rPr>
                </w:pPr>
                <w:r>
                  <w:fldChar w:fldCharType="begin"/>
                </w:r>
                <w:r w:rsidR="00F83C6D">
                  <w:rPr>
                    <w:rStyle w:val="af0"/>
                  </w:rPr>
                  <w:instrText xml:space="preserve">PAGE  </w:instrText>
                </w:r>
                <w:r>
                  <w:fldChar w:fldCharType="separate"/>
                </w:r>
                <w:r w:rsidR="00BF449B">
                  <w:rPr>
                    <w:rStyle w:val="af0"/>
                    <w:noProof/>
                  </w:rPr>
                  <w:t>10</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C6D" w:rsidRDefault="00262448">
    <w:pPr>
      <w:pStyle w:val="ab"/>
    </w:pPr>
    <w:r>
      <w:rPr>
        <w:noProof/>
      </w:rPr>
      <w:pict>
        <v:shapetype id="_x0000_t202" coordsize="21600,21600" o:spt="202" path="m,l,21600r21600,l21600,xe">
          <v:stroke joinstyle="miter"/>
          <v:path gradientshapeok="t" o:connecttype="rect"/>
        </v:shapetype>
        <v:shape id="文本框 17" o:spid="_x0000_s4097" type="#_x0000_t202" style="position:absolute;margin-left:0;margin-top:0;width:9.15pt;height:11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" filled="f" stroked="f" strokeweight=".5pt">
          <v:textbox style="mso-fit-shape-to-text:t" inset="0,0,0,0">
            <w:txbxContent>
              <w:p w:rsidR="00F83C6D" w:rsidRDefault="00262448">
                <w:pPr>
                  <w:pStyle w:val="ab"/>
                </w:pPr>
                <w:r>
                  <w:fldChar w:fldCharType="begin"/>
                </w:r>
                <w:r w:rsidR="00A33AEF">
                  <w:instrText xml:space="preserve"> PAGE  \* MERGEFORMAT </w:instrText>
                </w:r>
                <w:r>
                  <w:fldChar w:fldCharType="separate"/>
                </w:r>
                <w:r w:rsidR="00BF449B">
                  <w:rPr>
                    <w:noProof/>
                  </w:rPr>
                  <w:t>11</w:t>
                </w:r>
                <w:r>
                  <w:rPr>
                    <w:noProof/>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C6D" w:rsidRDefault="00F83C6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D28" w:rsidRDefault="00486D28" w:rsidP="0084528E">
      <w:r>
        <w:separator/>
      </w:r>
    </w:p>
  </w:footnote>
  <w:footnote w:type="continuationSeparator" w:id="1">
    <w:p w:rsidR="00486D28" w:rsidRDefault="00486D28" w:rsidP="008452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C6D" w:rsidRDefault="00F83C6D">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1313F7E"/>
    <w:multiLevelType w:val="singleLevel"/>
    <w:tmpl w:val="C1313F7E"/>
    <w:lvl w:ilvl="0">
      <w:start w:val="1"/>
      <w:numFmt w:val="chineseCounting"/>
      <w:suff w:val="nothing"/>
      <w:lvlText w:val="%1、"/>
      <w:lvlJc w:val="left"/>
      <w:rPr>
        <w:rFonts w:hint="eastAsia"/>
      </w:rPr>
    </w:lvl>
  </w:abstractNum>
  <w:abstractNum w:abstractNumId="1">
    <w:nsid w:val="00000004"/>
    <w:multiLevelType w:val="singleLevel"/>
    <w:tmpl w:val="00000004"/>
    <w:lvl w:ilvl="0">
      <w:start w:val="1"/>
      <w:numFmt w:val="decimal"/>
      <w:suff w:val="nothing"/>
      <w:lvlText w:val="%1、"/>
      <w:lvlJc w:val="left"/>
      <w:rPr>
        <w:rFonts w:cs="Times New Roman"/>
      </w:rPr>
    </w:lvl>
  </w:abstractNum>
  <w:abstractNum w:abstractNumId="2">
    <w:nsid w:val="00000005"/>
    <w:multiLevelType w:val="singleLevel"/>
    <w:tmpl w:val="00000005"/>
    <w:lvl w:ilvl="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64"/>
  <w:noPunctuationKerning/>
  <w:characterSpacingControl w:val="compressPunctuation"/>
  <w:hdrShapeDefaults>
    <o:shapedefaults v:ext="edit" spidmax="7170"/>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74A2"/>
    <w:rsid w:val="00002C6D"/>
    <w:rsid w:val="00003584"/>
    <w:rsid w:val="00004960"/>
    <w:rsid w:val="00004C3E"/>
    <w:rsid w:val="00004F4F"/>
    <w:rsid w:val="00005BE9"/>
    <w:rsid w:val="00010C3E"/>
    <w:rsid w:val="00015F72"/>
    <w:rsid w:val="000166B6"/>
    <w:rsid w:val="00017FD8"/>
    <w:rsid w:val="00021FBC"/>
    <w:rsid w:val="000221C3"/>
    <w:rsid w:val="00024247"/>
    <w:rsid w:val="00025A99"/>
    <w:rsid w:val="00027A79"/>
    <w:rsid w:val="00030DA8"/>
    <w:rsid w:val="00033B1D"/>
    <w:rsid w:val="00035A07"/>
    <w:rsid w:val="00036EEA"/>
    <w:rsid w:val="000409B3"/>
    <w:rsid w:val="000439A5"/>
    <w:rsid w:val="0004795E"/>
    <w:rsid w:val="0005215C"/>
    <w:rsid w:val="00055240"/>
    <w:rsid w:val="00055A45"/>
    <w:rsid w:val="0005738D"/>
    <w:rsid w:val="00060651"/>
    <w:rsid w:val="00065BEE"/>
    <w:rsid w:val="00070685"/>
    <w:rsid w:val="00075097"/>
    <w:rsid w:val="00075C6C"/>
    <w:rsid w:val="00076840"/>
    <w:rsid w:val="00081220"/>
    <w:rsid w:val="00086168"/>
    <w:rsid w:val="000861C0"/>
    <w:rsid w:val="00090447"/>
    <w:rsid w:val="00090DB3"/>
    <w:rsid w:val="00091EFF"/>
    <w:rsid w:val="000921B0"/>
    <w:rsid w:val="00093884"/>
    <w:rsid w:val="000948F0"/>
    <w:rsid w:val="000A0CEB"/>
    <w:rsid w:val="000A1298"/>
    <w:rsid w:val="000A340B"/>
    <w:rsid w:val="000B1163"/>
    <w:rsid w:val="000B18F4"/>
    <w:rsid w:val="000B19C1"/>
    <w:rsid w:val="000B44DD"/>
    <w:rsid w:val="000B526F"/>
    <w:rsid w:val="000B5EAE"/>
    <w:rsid w:val="000C3477"/>
    <w:rsid w:val="000D00A7"/>
    <w:rsid w:val="000D23CA"/>
    <w:rsid w:val="000D7C4D"/>
    <w:rsid w:val="000E0921"/>
    <w:rsid w:val="000E4DC9"/>
    <w:rsid w:val="000E60D9"/>
    <w:rsid w:val="000E783F"/>
    <w:rsid w:val="000E7AFF"/>
    <w:rsid w:val="000F0B3F"/>
    <w:rsid w:val="000F1B53"/>
    <w:rsid w:val="000F42EC"/>
    <w:rsid w:val="000F6CEE"/>
    <w:rsid w:val="001003C2"/>
    <w:rsid w:val="00101256"/>
    <w:rsid w:val="00102434"/>
    <w:rsid w:val="00102EAB"/>
    <w:rsid w:val="00110C8B"/>
    <w:rsid w:val="0011120C"/>
    <w:rsid w:val="00113ACE"/>
    <w:rsid w:val="00114FCD"/>
    <w:rsid w:val="001153DC"/>
    <w:rsid w:val="00117209"/>
    <w:rsid w:val="00117CB4"/>
    <w:rsid w:val="00120739"/>
    <w:rsid w:val="00122DB7"/>
    <w:rsid w:val="00124C97"/>
    <w:rsid w:val="00126736"/>
    <w:rsid w:val="001300D1"/>
    <w:rsid w:val="001361AD"/>
    <w:rsid w:val="00136824"/>
    <w:rsid w:val="00137271"/>
    <w:rsid w:val="001400FF"/>
    <w:rsid w:val="00140EFC"/>
    <w:rsid w:val="00141882"/>
    <w:rsid w:val="00147CD7"/>
    <w:rsid w:val="00150179"/>
    <w:rsid w:val="00150C7E"/>
    <w:rsid w:val="001551D7"/>
    <w:rsid w:val="0016062F"/>
    <w:rsid w:val="00160AD4"/>
    <w:rsid w:val="00161A25"/>
    <w:rsid w:val="001635E6"/>
    <w:rsid w:val="0016632F"/>
    <w:rsid w:val="001715EA"/>
    <w:rsid w:val="00172A9E"/>
    <w:rsid w:val="001731FE"/>
    <w:rsid w:val="001822F8"/>
    <w:rsid w:val="001846AF"/>
    <w:rsid w:val="00185092"/>
    <w:rsid w:val="00186A85"/>
    <w:rsid w:val="001900BC"/>
    <w:rsid w:val="00192F55"/>
    <w:rsid w:val="001A0B0F"/>
    <w:rsid w:val="001A125D"/>
    <w:rsid w:val="001A4B2F"/>
    <w:rsid w:val="001A5074"/>
    <w:rsid w:val="001A56D0"/>
    <w:rsid w:val="001A655C"/>
    <w:rsid w:val="001B06C8"/>
    <w:rsid w:val="001B278D"/>
    <w:rsid w:val="001B7D50"/>
    <w:rsid w:val="001C102B"/>
    <w:rsid w:val="001C1862"/>
    <w:rsid w:val="001C211A"/>
    <w:rsid w:val="001C2679"/>
    <w:rsid w:val="001C3DDB"/>
    <w:rsid w:val="001C46E2"/>
    <w:rsid w:val="001C4D98"/>
    <w:rsid w:val="001C5577"/>
    <w:rsid w:val="001C5FDC"/>
    <w:rsid w:val="001C6F9A"/>
    <w:rsid w:val="001D008D"/>
    <w:rsid w:val="001D4250"/>
    <w:rsid w:val="001E0817"/>
    <w:rsid w:val="001E1862"/>
    <w:rsid w:val="001E3B85"/>
    <w:rsid w:val="001E7C30"/>
    <w:rsid w:val="001E7E35"/>
    <w:rsid w:val="001F0F4A"/>
    <w:rsid w:val="001F2FE9"/>
    <w:rsid w:val="001F67F1"/>
    <w:rsid w:val="002009DC"/>
    <w:rsid w:val="0020249D"/>
    <w:rsid w:val="002033B2"/>
    <w:rsid w:val="0020402B"/>
    <w:rsid w:val="00205091"/>
    <w:rsid w:val="00211662"/>
    <w:rsid w:val="00211FD8"/>
    <w:rsid w:val="00213095"/>
    <w:rsid w:val="002164EA"/>
    <w:rsid w:val="00221EE4"/>
    <w:rsid w:val="00226F0A"/>
    <w:rsid w:val="002276F4"/>
    <w:rsid w:val="002309AC"/>
    <w:rsid w:val="002317F3"/>
    <w:rsid w:val="002343CF"/>
    <w:rsid w:val="002349FC"/>
    <w:rsid w:val="002364D4"/>
    <w:rsid w:val="00244D5C"/>
    <w:rsid w:val="00246607"/>
    <w:rsid w:val="002507B9"/>
    <w:rsid w:val="00250A3A"/>
    <w:rsid w:val="00251CC5"/>
    <w:rsid w:val="00252686"/>
    <w:rsid w:val="00256F35"/>
    <w:rsid w:val="00260A97"/>
    <w:rsid w:val="00260C1C"/>
    <w:rsid w:val="00262448"/>
    <w:rsid w:val="0026515A"/>
    <w:rsid w:val="0027245F"/>
    <w:rsid w:val="00273BE0"/>
    <w:rsid w:val="0027608C"/>
    <w:rsid w:val="0028429C"/>
    <w:rsid w:val="00284A89"/>
    <w:rsid w:val="00284B15"/>
    <w:rsid w:val="00287D32"/>
    <w:rsid w:val="002911D9"/>
    <w:rsid w:val="00293989"/>
    <w:rsid w:val="00293DCD"/>
    <w:rsid w:val="0029616A"/>
    <w:rsid w:val="00296515"/>
    <w:rsid w:val="002A4697"/>
    <w:rsid w:val="002A5B5D"/>
    <w:rsid w:val="002B2D9D"/>
    <w:rsid w:val="002B3623"/>
    <w:rsid w:val="002B3932"/>
    <w:rsid w:val="002B4778"/>
    <w:rsid w:val="002B798B"/>
    <w:rsid w:val="002C2AD3"/>
    <w:rsid w:val="002C329D"/>
    <w:rsid w:val="002C427E"/>
    <w:rsid w:val="002C4663"/>
    <w:rsid w:val="002D7CBB"/>
    <w:rsid w:val="002E3BB6"/>
    <w:rsid w:val="002E5D42"/>
    <w:rsid w:val="002E674C"/>
    <w:rsid w:val="002E7B2E"/>
    <w:rsid w:val="002F4984"/>
    <w:rsid w:val="002F5F48"/>
    <w:rsid w:val="002F6B70"/>
    <w:rsid w:val="00300B74"/>
    <w:rsid w:val="003028CE"/>
    <w:rsid w:val="00302AC5"/>
    <w:rsid w:val="00302BBA"/>
    <w:rsid w:val="00305179"/>
    <w:rsid w:val="003057F8"/>
    <w:rsid w:val="00307298"/>
    <w:rsid w:val="0031015B"/>
    <w:rsid w:val="003125DD"/>
    <w:rsid w:val="003149D8"/>
    <w:rsid w:val="00316ABD"/>
    <w:rsid w:val="00324B5A"/>
    <w:rsid w:val="0032793B"/>
    <w:rsid w:val="00331ECE"/>
    <w:rsid w:val="003336C6"/>
    <w:rsid w:val="003351E6"/>
    <w:rsid w:val="003375EB"/>
    <w:rsid w:val="00337CC6"/>
    <w:rsid w:val="003408CC"/>
    <w:rsid w:val="00341D13"/>
    <w:rsid w:val="00342C3E"/>
    <w:rsid w:val="00346D5C"/>
    <w:rsid w:val="003477CE"/>
    <w:rsid w:val="00353452"/>
    <w:rsid w:val="003541F9"/>
    <w:rsid w:val="00357002"/>
    <w:rsid w:val="0036050E"/>
    <w:rsid w:val="0037378B"/>
    <w:rsid w:val="0037430A"/>
    <w:rsid w:val="003748D3"/>
    <w:rsid w:val="00376682"/>
    <w:rsid w:val="003802D0"/>
    <w:rsid w:val="00382229"/>
    <w:rsid w:val="00382688"/>
    <w:rsid w:val="0038682C"/>
    <w:rsid w:val="00386F43"/>
    <w:rsid w:val="00390768"/>
    <w:rsid w:val="00391EA7"/>
    <w:rsid w:val="003A3333"/>
    <w:rsid w:val="003A3B64"/>
    <w:rsid w:val="003A3B81"/>
    <w:rsid w:val="003A4ED8"/>
    <w:rsid w:val="003A5CA9"/>
    <w:rsid w:val="003A71DA"/>
    <w:rsid w:val="003A7F0E"/>
    <w:rsid w:val="003B23B8"/>
    <w:rsid w:val="003B2908"/>
    <w:rsid w:val="003B3C4E"/>
    <w:rsid w:val="003B5940"/>
    <w:rsid w:val="003B77B5"/>
    <w:rsid w:val="003C4B8C"/>
    <w:rsid w:val="003C59FA"/>
    <w:rsid w:val="003D18A0"/>
    <w:rsid w:val="003D468E"/>
    <w:rsid w:val="003D5AC7"/>
    <w:rsid w:val="003D5C89"/>
    <w:rsid w:val="003E0EF3"/>
    <w:rsid w:val="003E0F55"/>
    <w:rsid w:val="003E171C"/>
    <w:rsid w:val="003E6C80"/>
    <w:rsid w:val="003E7622"/>
    <w:rsid w:val="003F2D13"/>
    <w:rsid w:val="003F3B50"/>
    <w:rsid w:val="004007D5"/>
    <w:rsid w:val="00401668"/>
    <w:rsid w:val="00401BA6"/>
    <w:rsid w:val="0040296A"/>
    <w:rsid w:val="00407EB5"/>
    <w:rsid w:val="00411202"/>
    <w:rsid w:val="00413263"/>
    <w:rsid w:val="0041387E"/>
    <w:rsid w:val="004243A1"/>
    <w:rsid w:val="00424BEC"/>
    <w:rsid w:val="00426E6F"/>
    <w:rsid w:val="00440FCB"/>
    <w:rsid w:val="0044177F"/>
    <w:rsid w:val="00441BB5"/>
    <w:rsid w:val="004424A8"/>
    <w:rsid w:val="00443382"/>
    <w:rsid w:val="004449E4"/>
    <w:rsid w:val="00445A94"/>
    <w:rsid w:val="004460AC"/>
    <w:rsid w:val="004465B8"/>
    <w:rsid w:val="00451AA3"/>
    <w:rsid w:val="00452BE1"/>
    <w:rsid w:val="004539B8"/>
    <w:rsid w:val="0045691D"/>
    <w:rsid w:val="00462AD2"/>
    <w:rsid w:val="0046394A"/>
    <w:rsid w:val="00463A08"/>
    <w:rsid w:val="00464169"/>
    <w:rsid w:val="00466B61"/>
    <w:rsid w:val="004703A6"/>
    <w:rsid w:val="0047417D"/>
    <w:rsid w:val="00476466"/>
    <w:rsid w:val="00480617"/>
    <w:rsid w:val="00481393"/>
    <w:rsid w:val="00483949"/>
    <w:rsid w:val="00486A1C"/>
    <w:rsid w:val="00486D28"/>
    <w:rsid w:val="00493E7E"/>
    <w:rsid w:val="00496BE4"/>
    <w:rsid w:val="004A0084"/>
    <w:rsid w:val="004A3984"/>
    <w:rsid w:val="004A588B"/>
    <w:rsid w:val="004A58A6"/>
    <w:rsid w:val="004A6731"/>
    <w:rsid w:val="004A68D6"/>
    <w:rsid w:val="004B0461"/>
    <w:rsid w:val="004B078C"/>
    <w:rsid w:val="004B1967"/>
    <w:rsid w:val="004B1B4B"/>
    <w:rsid w:val="004B1E65"/>
    <w:rsid w:val="004C1264"/>
    <w:rsid w:val="004C14C6"/>
    <w:rsid w:val="004C1D04"/>
    <w:rsid w:val="004D0E5E"/>
    <w:rsid w:val="004D16EF"/>
    <w:rsid w:val="004D6390"/>
    <w:rsid w:val="004D7782"/>
    <w:rsid w:val="004E3081"/>
    <w:rsid w:val="004E41C1"/>
    <w:rsid w:val="004E5FC0"/>
    <w:rsid w:val="004E6668"/>
    <w:rsid w:val="004E7156"/>
    <w:rsid w:val="004F17E6"/>
    <w:rsid w:val="004F1BB0"/>
    <w:rsid w:val="004F6DBC"/>
    <w:rsid w:val="0050048F"/>
    <w:rsid w:val="00500748"/>
    <w:rsid w:val="0050136A"/>
    <w:rsid w:val="00501383"/>
    <w:rsid w:val="00502A09"/>
    <w:rsid w:val="00503789"/>
    <w:rsid w:val="00505273"/>
    <w:rsid w:val="00511DAF"/>
    <w:rsid w:val="0051222A"/>
    <w:rsid w:val="0051407C"/>
    <w:rsid w:val="00514CF2"/>
    <w:rsid w:val="005155E4"/>
    <w:rsid w:val="0051583E"/>
    <w:rsid w:val="005159D5"/>
    <w:rsid w:val="00515E03"/>
    <w:rsid w:val="00522CD9"/>
    <w:rsid w:val="0052328F"/>
    <w:rsid w:val="00523F23"/>
    <w:rsid w:val="00540E58"/>
    <w:rsid w:val="00542C97"/>
    <w:rsid w:val="005439D8"/>
    <w:rsid w:val="00544ACD"/>
    <w:rsid w:val="00545C0B"/>
    <w:rsid w:val="00547AED"/>
    <w:rsid w:val="00550004"/>
    <w:rsid w:val="00561915"/>
    <w:rsid w:val="00561F0B"/>
    <w:rsid w:val="0056359D"/>
    <w:rsid w:val="005743F5"/>
    <w:rsid w:val="005757A4"/>
    <w:rsid w:val="00576EF0"/>
    <w:rsid w:val="00577B18"/>
    <w:rsid w:val="00577DC3"/>
    <w:rsid w:val="00581813"/>
    <w:rsid w:val="005861AB"/>
    <w:rsid w:val="00593330"/>
    <w:rsid w:val="005A59A0"/>
    <w:rsid w:val="005A5EF0"/>
    <w:rsid w:val="005A6095"/>
    <w:rsid w:val="005B04FD"/>
    <w:rsid w:val="005B380A"/>
    <w:rsid w:val="005B3D11"/>
    <w:rsid w:val="005B5091"/>
    <w:rsid w:val="005C06D4"/>
    <w:rsid w:val="005C3D58"/>
    <w:rsid w:val="005C3E4F"/>
    <w:rsid w:val="005C5F08"/>
    <w:rsid w:val="005C6A15"/>
    <w:rsid w:val="005D2094"/>
    <w:rsid w:val="005D2496"/>
    <w:rsid w:val="005D6252"/>
    <w:rsid w:val="005D782F"/>
    <w:rsid w:val="005E2424"/>
    <w:rsid w:val="005E3380"/>
    <w:rsid w:val="005E341D"/>
    <w:rsid w:val="005F338C"/>
    <w:rsid w:val="005F5F87"/>
    <w:rsid w:val="005F62A0"/>
    <w:rsid w:val="005F6824"/>
    <w:rsid w:val="006001D7"/>
    <w:rsid w:val="0060533C"/>
    <w:rsid w:val="00606415"/>
    <w:rsid w:val="006066BB"/>
    <w:rsid w:val="00606B38"/>
    <w:rsid w:val="006104F8"/>
    <w:rsid w:val="00613932"/>
    <w:rsid w:val="00614D7F"/>
    <w:rsid w:val="00615A52"/>
    <w:rsid w:val="00615A55"/>
    <w:rsid w:val="00617E3A"/>
    <w:rsid w:val="00617E4D"/>
    <w:rsid w:val="00623B76"/>
    <w:rsid w:val="00623C30"/>
    <w:rsid w:val="0062527D"/>
    <w:rsid w:val="00625A64"/>
    <w:rsid w:val="00630E43"/>
    <w:rsid w:val="0063102F"/>
    <w:rsid w:val="006337B8"/>
    <w:rsid w:val="00634AB4"/>
    <w:rsid w:val="00634CE2"/>
    <w:rsid w:val="0063687D"/>
    <w:rsid w:val="00640408"/>
    <w:rsid w:val="006441D6"/>
    <w:rsid w:val="0064547E"/>
    <w:rsid w:val="00650D30"/>
    <w:rsid w:val="006522E3"/>
    <w:rsid w:val="006528F1"/>
    <w:rsid w:val="00653F70"/>
    <w:rsid w:val="0065758E"/>
    <w:rsid w:val="00664B46"/>
    <w:rsid w:val="0066647B"/>
    <w:rsid w:val="00676ACB"/>
    <w:rsid w:val="00677B13"/>
    <w:rsid w:val="006803E3"/>
    <w:rsid w:val="0068495E"/>
    <w:rsid w:val="00684C1D"/>
    <w:rsid w:val="00684CEE"/>
    <w:rsid w:val="00684E4A"/>
    <w:rsid w:val="006900B2"/>
    <w:rsid w:val="00692153"/>
    <w:rsid w:val="00696DC8"/>
    <w:rsid w:val="006A2421"/>
    <w:rsid w:val="006A2885"/>
    <w:rsid w:val="006A4DBB"/>
    <w:rsid w:val="006A4E22"/>
    <w:rsid w:val="006A50F3"/>
    <w:rsid w:val="006A5232"/>
    <w:rsid w:val="006A707D"/>
    <w:rsid w:val="006A7645"/>
    <w:rsid w:val="006B08DC"/>
    <w:rsid w:val="006B17AB"/>
    <w:rsid w:val="006B5F3C"/>
    <w:rsid w:val="006C25D0"/>
    <w:rsid w:val="006C3437"/>
    <w:rsid w:val="006D05E2"/>
    <w:rsid w:val="006E1195"/>
    <w:rsid w:val="006E3A56"/>
    <w:rsid w:val="006E4FEA"/>
    <w:rsid w:val="006E622A"/>
    <w:rsid w:val="006F0A03"/>
    <w:rsid w:val="006F3B42"/>
    <w:rsid w:val="006F3EBB"/>
    <w:rsid w:val="006F7A47"/>
    <w:rsid w:val="007002E2"/>
    <w:rsid w:val="007014B9"/>
    <w:rsid w:val="00701B3A"/>
    <w:rsid w:val="007024A3"/>
    <w:rsid w:val="00702DB7"/>
    <w:rsid w:val="00705B03"/>
    <w:rsid w:val="00711EF4"/>
    <w:rsid w:val="007122D4"/>
    <w:rsid w:val="00712F7C"/>
    <w:rsid w:val="00712FE4"/>
    <w:rsid w:val="00713067"/>
    <w:rsid w:val="00714E94"/>
    <w:rsid w:val="007151F8"/>
    <w:rsid w:val="007177DF"/>
    <w:rsid w:val="00717F43"/>
    <w:rsid w:val="00720097"/>
    <w:rsid w:val="0072166D"/>
    <w:rsid w:val="00723747"/>
    <w:rsid w:val="00724A5C"/>
    <w:rsid w:val="007275C7"/>
    <w:rsid w:val="00732A4C"/>
    <w:rsid w:val="00733168"/>
    <w:rsid w:val="00733F5B"/>
    <w:rsid w:val="00734173"/>
    <w:rsid w:val="00740293"/>
    <w:rsid w:val="00743B73"/>
    <w:rsid w:val="007446C7"/>
    <w:rsid w:val="0074769B"/>
    <w:rsid w:val="007506F4"/>
    <w:rsid w:val="00752290"/>
    <w:rsid w:val="00753644"/>
    <w:rsid w:val="007538B8"/>
    <w:rsid w:val="00755BF5"/>
    <w:rsid w:val="00757B22"/>
    <w:rsid w:val="00760351"/>
    <w:rsid w:val="00765655"/>
    <w:rsid w:val="00765D55"/>
    <w:rsid w:val="00775907"/>
    <w:rsid w:val="00776E27"/>
    <w:rsid w:val="00780E70"/>
    <w:rsid w:val="007819E0"/>
    <w:rsid w:val="0078556D"/>
    <w:rsid w:val="007862B0"/>
    <w:rsid w:val="0078686D"/>
    <w:rsid w:val="00790811"/>
    <w:rsid w:val="007974C4"/>
    <w:rsid w:val="007A14CD"/>
    <w:rsid w:val="007A1606"/>
    <w:rsid w:val="007A1CE3"/>
    <w:rsid w:val="007A285F"/>
    <w:rsid w:val="007A3C7D"/>
    <w:rsid w:val="007A6644"/>
    <w:rsid w:val="007A727A"/>
    <w:rsid w:val="007B2D61"/>
    <w:rsid w:val="007B3E63"/>
    <w:rsid w:val="007B494D"/>
    <w:rsid w:val="007C36CD"/>
    <w:rsid w:val="007D1423"/>
    <w:rsid w:val="007D2AB4"/>
    <w:rsid w:val="007D3F58"/>
    <w:rsid w:val="007D7D23"/>
    <w:rsid w:val="007E1504"/>
    <w:rsid w:val="007E3DE8"/>
    <w:rsid w:val="007E480A"/>
    <w:rsid w:val="007F31D1"/>
    <w:rsid w:val="007F4C03"/>
    <w:rsid w:val="00801FF9"/>
    <w:rsid w:val="0080235F"/>
    <w:rsid w:val="00807FB4"/>
    <w:rsid w:val="0081011E"/>
    <w:rsid w:val="008101C1"/>
    <w:rsid w:val="00810788"/>
    <w:rsid w:val="008139CA"/>
    <w:rsid w:val="00815722"/>
    <w:rsid w:val="00821682"/>
    <w:rsid w:val="008218F2"/>
    <w:rsid w:val="0082668A"/>
    <w:rsid w:val="00826ED2"/>
    <w:rsid w:val="00827F67"/>
    <w:rsid w:val="0083405C"/>
    <w:rsid w:val="00841A9B"/>
    <w:rsid w:val="008431D8"/>
    <w:rsid w:val="00843667"/>
    <w:rsid w:val="008450E2"/>
    <w:rsid w:val="0084528E"/>
    <w:rsid w:val="008466D7"/>
    <w:rsid w:val="00846796"/>
    <w:rsid w:val="00846EEE"/>
    <w:rsid w:val="00847B1D"/>
    <w:rsid w:val="00855F0C"/>
    <w:rsid w:val="00860261"/>
    <w:rsid w:val="008613B2"/>
    <w:rsid w:val="0086181A"/>
    <w:rsid w:val="0086246F"/>
    <w:rsid w:val="008654FF"/>
    <w:rsid w:val="0086707B"/>
    <w:rsid w:val="00871884"/>
    <w:rsid w:val="00873C76"/>
    <w:rsid w:val="00874E04"/>
    <w:rsid w:val="008769FD"/>
    <w:rsid w:val="00877B20"/>
    <w:rsid w:val="00883C43"/>
    <w:rsid w:val="0088669D"/>
    <w:rsid w:val="0088685C"/>
    <w:rsid w:val="00891E70"/>
    <w:rsid w:val="008924D8"/>
    <w:rsid w:val="008960D7"/>
    <w:rsid w:val="00896D22"/>
    <w:rsid w:val="00896F5E"/>
    <w:rsid w:val="008A0587"/>
    <w:rsid w:val="008A29F9"/>
    <w:rsid w:val="008A35B6"/>
    <w:rsid w:val="008A5A43"/>
    <w:rsid w:val="008A65D1"/>
    <w:rsid w:val="008A7F59"/>
    <w:rsid w:val="008B0317"/>
    <w:rsid w:val="008B25FB"/>
    <w:rsid w:val="008B32EE"/>
    <w:rsid w:val="008B43F7"/>
    <w:rsid w:val="008C041F"/>
    <w:rsid w:val="008C1094"/>
    <w:rsid w:val="008C12DC"/>
    <w:rsid w:val="008C141D"/>
    <w:rsid w:val="008C25F7"/>
    <w:rsid w:val="008C3310"/>
    <w:rsid w:val="008C46C3"/>
    <w:rsid w:val="008C5706"/>
    <w:rsid w:val="008D0AB5"/>
    <w:rsid w:val="008D38FB"/>
    <w:rsid w:val="008D60F5"/>
    <w:rsid w:val="008D6804"/>
    <w:rsid w:val="008E292C"/>
    <w:rsid w:val="008E613E"/>
    <w:rsid w:val="008F2299"/>
    <w:rsid w:val="008F4E7B"/>
    <w:rsid w:val="00901D98"/>
    <w:rsid w:val="00903395"/>
    <w:rsid w:val="009045A8"/>
    <w:rsid w:val="009100E7"/>
    <w:rsid w:val="00913A0C"/>
    <w:rsid w:val="00916931"/>
    <w:rsid w:val="00917047"/>
    <w:rsid w:val="00917135"/>
    <w:rsid w:val="00917B6C"/>
    <w:rsid w:val="0092196A"/>
    <w:rsid w:val="0092198C"/>
    <w:rsid w:val="00922F78"/>
    <w:rsid w:val="0092624D"/>
    <w:rsid w:val="00930400"/>
    <w:rsid w:val="00930637"/>
    <w:rsid w:val="00930C14"/>
    <w:rsid w:val="00931C21"/>
    <w:rsid w:val="00933F19"/>
    <w:rsid w:val="0093678E"/>
    <w:rsid w:val="0094152B"/>
    <w:rsid w:val="00942D24"/>
    <w:rsid w:val="0094442B"/>
    <w:rsid w:val="009469FE"/>
    <w:rsid w:val="009474A5"/>
    <w:rsid w:val="00950288"/>
    <w:rsid w:val="00951D86"/>
    <w:rsid w:val="00953FA3"/>
    <w:rsid w:val="00954BFC"/>
    <w:rsid w:val="0096257E"/>
    <w:rsid w:val="0096712B"/>
    <w:rsid w:val="00971BB0"/>
    <w:rsid w:val="00973930"/>
    <w:rsid w:val="009739C4"/>
    <w:rsid w:val="0097698E"/>
    <w:rsid w:val="009774A2"/>
    <w:rsid w:val="00977565"/>
    <w:rsid w:val="00980AAA"/>
    <w:rsid w:val="009823A8"/>
    <w:rsid w:val="0098246A"/>
    <w:rsid w:val="009829D7"/>
    <w:rsid w:val="00982A8B"/>
    <w:rsid w:val="009840C2"/>
    <w:rsid w:val="00984DA2"/>
    <w:rsid w:val="0098525C"/>
    <w:rsid w:val="009863B0"/>
    <w:rsid w:val="00987195"/>
    <w:rsid w:val="00991889"/>
    <w:rsid w:val="009927AE"/>
    <w:rsid w:val="00992F44"/>
    <w:rsid w:val="00997EDB"/>
    <w:rsid w:val="009A1DA3"/>
    <w:rsid w:val="009A4A8D"/>
    <w:rsid w:val="009A5157"/>
    <w:rsid w:val="009B0077"/>
    <w:rsid w:val="009B0E1F"/>
    <w:rsid w:val="009B2883"/>
    <w:rsid w:val="009B31F6"/>
    <w:rsid w:val="009B6C6D"/>
    <w:rsid w:val="009B728B"/>
    <w:rsid w:val="009C3092"/>
    <w:rsid w:val="009C3C06"/>
    <w:rsid w:val="009C590F"/>
    <w:rsid w:val="009D10B7"/>
    <w:rsid w:val="009D1FB1"/>
    <w:rsid w:val="009D226A"/>
    <w:rsid w:val="009D29F0"/>
    <w:rsid w:val="009D4854"/>
    <w:rsid w:val="009D500D"/>
    <w:rsid w:val="009D5A3E"/>
    <w:rsid w:val="009D66CF"/>
    <w:rsid w:val="009E055E"/>
    <w:rsid w:val="009E162F"/>
    <w:rsid w:val="009E5B49"/>
    <w:rsid w:val="009E67A1"/>
    <w:rsid w:val="009E780B"/>
    <w:rsid w:val="009F1021"/>
    <w:rsid w:val="009F1362"/>
    <w:rsid w:val="009F17DB"/>
    <w:rsid w:val="009F494B"/>
    <w:rsid w:val="009F4969"/>
    <w:rsid w:val="009F5C2D"/>
    <w:rsid w:val="009F7155"/>
    <w:rsid w:val="00A101B9"/>
    <w:rsid w:val="00A13DCF"/>
    <w:rsid w:val="00A15259"/>
    <w:rsid w:val="00A23372"/>
    <w:rsid w:val="00A23E85"/>
    <w:rsid w:val="00A27AA3"/>
    <w:rsid w:val="00A33AEF"/>
    <w:rsid w:val="00A369E2"/>
    <w:rsid w:val="00A36AAA"/>
    <w:rsid w:val="00A40D4B"/>
    <w:rsid w:val="00A40F2C"/>
    <w:rsid w:val="00A41FBC"/>
    <w:rsid w:val="00A455B6"/>
    <w:rsid w:val="00A47163"/>
    <w:rsid w:val="00A4756D"/>
    <w:rsid w:val="00A51204"/>
    <w:rsid w:val="00A514FC"/>
    <w:rsid w:val="00A51DA8"/>
    <w:rsid w:val="00A52058"/>
    <w:rsid w:val="00A535B1"/>
    <w:rsid w:val="00A547CC"/>
    <w:rsid w:val="00A602F5"/>
    <w:rsid w:val="00A61EAF"/>
    <w:rsid w:val="00A621C8"/>
    <w:rsid w:val="00A62D49"/>
    <w:rsid w:val="00A63EF0"/>
    <w:rsid w:val="00A703AA"/>
    <w:rsid w:val="00A74FDB"/>
    <w:rsid w:val="00A778C0"/>
    <w:rsid w:val="00A80634"/>
    <w:rsid w:val="00A81AB5"/>
    <w:rsid w:val="00A836A1"/>
    <w:rsid w:val="00A83D14"/>
    <w:rsid w:val="00A860BC"/>
    <w:rsid w:val="00A8704E"/>
    <w:rsid w:val="00A90851"/>
    <w:rsid w:val="00A90FF0"/>
    <w:rsid w:val="00A9127B"/>
    <w:rsid w:val="00A92867"/>
    <w:rsid w:val="00A94528"/>
    <w:rsid w:val="00A95317"/>
    <w:rsid w:val="00A95A90"/>
    <w:rsid w:val="00AA08FE"/>
    <w:rsid w:val="00AA3F49"/>
    <w:rsid w:val="00AA4B9F"/>
    <w:rsid w:val="00AB0EB6"/>
    <w:rsid w:val="00AB14C3"/>
    <w:rsid w:val="00AB1873"/>
    <w:rsid w:val="00AB1EB9"/>
    <w:rsid w:val="00AB27E6"/>
    <w:rsid w:val="00AB71D7"/>
    <w:rsid w:val="00AC1ABF"/>
    <w:rsid w:val="00AC34C7"/>
    <w:rsid w:val="00AC3F62"/>
    <w:rsid w:val="00AC44D5"/>
    <w:rsid w:val="00AC5968"/>
    <w:rsid w:val="00AC60EE"/>
    <w:rsid w:val="00AD0D57"/>
    <w:rsid w:val="00AD1DD4"/>
    <w:rsid w:val="00AD33B9"/>
    <w:rsid w:val="00AD3B3C"/>
    <w:rsid w:val="00AD4648"/>
    <w:rsid w:val="00AD739D"/>
    <w:rsid w:val="00AE0A7E"/>
    <w:rsid w:val="00AE31FD"/>
    <w:rsid w:val="00AE3FFC"/>
    <w:rsid w:val="00AE6058"/>
    <w:rsid w:val="00AF191D"/>
    <w:rsid w:val="00AF245A"/>
    <w:rsid w:val="00AF5F6A"/>
    <w:rsid w:val="00AF72AF"/>
    <w:rsid w:val="00AF75C4"/>
    <w:rsid w:val="00B00714"/>
    <w:rsid w:val="00B01A17"/>
    <w:rsid w:val="00B10F12"/>
    <w:rsid w:val="00B1169D"/>
    <w:rsid w:val="00B14235"/>
    <w:rsid w:val="00B15BE6"/>
    <w:rsid w:val="00B20F66"/>
    <w:rsid w:val="00B211EB"/>
    <w:rsid w:val="00B21DFF"/>
    <w:rsid w:val="00B2282D"/>
    <w:rsid w:val="00B24841"/>
    <w:rsid w:val="00B24C6C"/>
    <w:rsid w:val="00B25537"/>
    <w:rsid w:val="00B30721"/>
    <w:rsid w:val="00B3111F"/>
    <w:rsid w:val="00B35FB1"/>
    <w:rsid w:val="00B4099D"/>
    <w:rsid w:val="00B40B17"/>
    <w:rsid w:val="00B41E47"/>
    <w:rsid w:val="00B45020"/>
    <w:rsid w:val="00B45AF6"/>
    <w:rsid w:val="00B515E6"/>
    <w:rsid w:val="00B51992"/>
    <w:rsid w:val="00B647A1"/>
    <w:rsid w:val="00B648E7"/>
    <w:rsid w:val="00B66A58"/>
    <w:rsid w:val="00B66F9A"/>
    <w:rsid w:val="00B81F79"/>
    <w:rsid w:val="00B82E38"/>
    <w:rsid w:val="00B85E09"/>
    <w:rsid w:val="00B8677F"/>
    <w:rsid w:val="00B948FC"/>
    <w:rsid w:val="00B95159"/>
    <w:rsid w:val="00BA1B9C"/>
    <w:rsid w:val="00BB150C"/>
    <w:rsid w:val="00BB243E"/>
    <w:rsid w:val="00BB63D3"/>
    <w:rsid w:val="00BC09D0"/>
    <w:rsid w:val="00BC1417"/>
    <w:rsid w:val="00BC5042"/>
    <w:rsid w:val="00BC63F5"/>
    <w:rsid w:val="00BD0130"/>
    <w:rsid w:val="00BD0581"/>
    <w:rsid w:val="00BD2196"/>
    <w:rsid w:val="00BD2353"/>
    <w:rsid w:val="00BD3ED8"/>
    <w:rsid w:val="00BD4CA1"/>
    <w:rsid w:val="00BD71AB"/>
    <w:rsid w:val="00BE1FC1"/>
    <w:rsid w:val="00BE4B74"/>
    <w:rsid w:val="00BE7EB0"/>
    <w:rsid w:val="00BF02D7"/>
    <w:rsid w:val="00BF30FD"/>
    <w:rsid w:val="00BF449B"/>
    <w:rsid w:val="00BF508D"/>
    <w:rsid w:val="00BF6DE8"/>
    <w:rsid w:val="00C032FB"/>
    <w:rsid w:val="00C03614"/>
    <w:rsid w:val="00C04934"/>
    <w:rsid w:val="00C07FC9"/>
    <w:rsid w:val="00C10630"/>
    <w:rsid w:val="00C12E4E"/>
    <w:rsid w:val="00C13F2B"/>
    <w:rsid w:val="00C145D4"/>
    <w:rsid w:val="00C15D05"/>
    <w:rsid w:val="00C16113"/>
    <w:rsid w:val="00C174EE"/>
    <w:rsid w:val="00C1786D"/>
    <w:rsid w:val="00C22EAA"/>
    <w:rsid w:val="00C23D72"/>
    <w:rsid w:val="00C35C06"/>
    <w:rsid w:val="00C37B7E"/>
    <w:rsid w:val="00C406EB"/>
    <w:rsid w:val="00C4176E"/>
    <w:rsid w:val="00C4535A"/>
    <w:rsid w:val="00C45637"/>
    <w:rsid w:val="00C511A7"/>
    <w:rsid w:val="00C5356D"/>
    <w:rsid w:val="00C625CD"/>
    <w:rsid w:val="00C65257"/>
    <w:rsid w:val="00C659BB"/>
    <w:rsid w:val="00C66376"/>
    <w:rsid w:val="00C736D4"/>
    <w:rsid w:val="00C7438D"/>
    <w:rsid w:val="00C823E6"/>
    <w:rsid w:val="00C8540C"/>
    <w:rsid w:val="00C86658"/>
    <w:rsid w:val="00C93B9A"/>
    <w:rsid w:val="00C948FC"/>
    <w:rsid w:val="00C95DEE"/>
    <w:rsid w:val="00CB3359"/>
    <w:rsid w:val="00CB7BC8"/>
    <w:rsid w:val="00CC26B1"/>
    <w:rsid w:val="00CC2C85"/>
    <w:rsid w:val="00CD0FC4"/>
    <w:rsid w:val="00CD1287"/>
    <w:rsid w:val="00CD12EE"/>
    <w:rsid w:val="00CD1729"/>
    <w:rsid w:val="00CD4E0C"/>
    <w:rsid w:val="00CD7279"/>
    <w:rsid w:val="00CE30AB"/>
    <w:rsid w:val="00CE40CE"/>
    <w:rsid w:val="00CE4CF2"/>
    <w:rsid w:val="00CE73CC"/>
    <w:rsid w:val="00CE7F6D"/>
    <w:rsid w:val="00CF2EB7"/>
    <w:rsid w:val="00CF4E61"/>
    <w:rsid w:val="00D022AE"/>
    <w:rsid w:val="00D0521D"/>
    <w:rsid w:val="00D07FE1"/>
    <w:rsid w:val="00D12265"/>
    <w:rsid w:val="00D1377A"/>
    <w:rsid w:val="00D1416C"/>
    <w:rsid w:val="00D15C10"/>
    <w:rsid w:val="00D15CFD"/>
    <w:rsid w:val="00D201D2"/>
    <w:rsid w:val="00D207EF"/>
    <w:rsid w:val="00D21DD9"/>
    <w:rsid w:val="00D220ED"/>
    <w:rsid w:val="00D24345"/>
    <w:rsid w:val="00D244B3"/>
    <w:rsid w:val="00D325CA"/>
    <w:rsid w:val="00D33D36"/>
    <w:rsid w:val="00D355EE"/>
    <w:rsid w:val="00D35975"/>
    <w:rsid w:val="00D45B35"/>
    <w:rsid w:val="00D4706E"/>
    <w:rsid w:val="00D47521"/>
    <w:rsid w:val="00D51C61"/>
    <w:rsid w:val="00D6194E"/>
    <w:rsid w:val="00D6377B"/>
    <w:rsid w:val="00D64069"/>
    <w:rsid w:val="00D662B0"/>
    <w:rsid w:val="00D669CD"/>
    <w:rsid w:val="00D67166"/>
    <w:rsid w:val="00D72E5D"/>
    <w:rsid w:val="00D731ED"/>
    <w:rsid w:val="00D73FCC"/>
    <w:rsid w:val="00D74C5D"/>
    <w:rsid w:val="00D75A92"/>
    <w:rsid w:val="00D82DC7"/>
    <w:rsid w:val="00D84CCD"/>
    <w:rsid w:val="00D85BE3"/>
    <w:rsid w:val="00D864E9"/>
    <w:rsid w:val="00D9045F"/>
    <w:rsid w:val="00D90EC4"/>
    <w:rsid w:val="00D9116E"/>
    <w:rsid w:val="00D9268E"/>
    <w:rsid w:val="00D9377C"/>
    <w:rsid w:val="00D953A5"/>
    <w:rsid w:val="00D95DC9"/>
    <w:rsid w:val="00D9633B"/>
    <w:rsid w:val="00D964DA"/>
    <w:rsid w:val="00DA644A"/>
    <w:rsid w:val="00DB1045"/>
    <w:rsid w:val="00DB1540"/>
    <w:rsid w:val="00DB3F04"/>
    <w:rsid w:val="00DB4BD6"/>
    <w:rsid w:val="00DB5E14"/>
    <w:rsid w:val="00DC1295"/>
    <w:rsid w:val="00DC2487"/>
    <w:rsid w:val="00DC2745"/>
    <w:rsid w:val="00DC6350"/>
    <w:rsid w:val="00DD515E"/>
    <w:rsid w:val="00DD527C"/>
    <w:rsid w:val="00DD5A6D"/>
    <w:rsid w:val="00DD766C"/>
    <w:rsid w:val="00DE144A"/>
    <w:rsid w:val="00DE3F43"/>
    <w:rsid w:val="00DF226B"/>
    <w:rsid w:val="00DF507E"/>
    <w:rsid w:val="00DF5547"/>
    <w:rsid w:val="00DF562D"/>
    <w:rsid w:val="00E044FD"/>
    <w:rsid w:val="00E05866"/>
    <w:rsid w:val="00E05E58"/>
    <w:rsid w:val="00E06B70"/>
    <w:rsid w:val="00E07F58"/>
    <w:rsid w:val="00E1119B"/>
    <w:rsid w:val="00E1394D"/>
    <w:rsid w:val="00E153BF"/>
    <w:rsid w:val="00E163F1"/>
    <w:rsid w:val="00E22E1F"/>
    <w:rsid w:val="00E23252"/>
    <w:rsid w:val="00E23A8F"/>
    <w:rsid w:val="00E243DD"/>
    <w:rsid w:val="00E2515B"/>
    <w:rsid w:val="00E25B1F"/>
    <w:rsid w:val="00E33FEA"/>
    <w:rsid w:val="00E34EB7"/>
    <w:rsid w:val="00E36C98"/>
    <w:rsid w:val="00E37311"/>
    <w:rsid w:val="00E37462"/>
    <w:rsid w:val="00E4496D"/>
    <w:rsid w:val="00E4529B"/>
    <w:rsid w:val="00E51503"/>
    <w:rsid w:val="00E52B73"/>
    <w:rsid w:val="00E55B9D"/>
    <w:rsid w:val="00E564A8"/>
    <w:rsid w:val="00E57D9D"/>
    <w:rsid w:val="00E60C46"/>
    <w:rsid w:val="00E60F5C"/>
    <w:rsid w:val="00E66812"/>
    <w:rsid w:val="00E67D8D"/>
    <w:rsid w:val="00E71AF3"/>
    <w:rsid w:val="00E74E4D"/>
    <w:rsid w:val="00E75F5E"/>
    <w:rsid w:val="00E7798E"/>
    <w:rsid w:val="00E803BB"/>
    <w:rsid w:val="00E82F97"/>
    <w:rsid w:val="00E8726A"/>
    <w:rsid w:val="00E876BE"/>
    <w:rsid w:val="00E9003B"/>
    <w:rsid w:val="00E9119D"/>
    <w:rsid w:val="00E93A99"/>
    <w:rsid w:val="00E93CBF"/>
    <w:rsid w:val="00E942A7"/>
    <w:rsid w:val="00E950FC"/>
    <w:rsid w:val="00E95A4D"/>
    <w:rsid w:val="00E96697"/>
    <w:rsid w:val="00E96BAD"/>
    <w:rsid w:val="00E974F7"/>
    <w:rsid w:val="00EA1598"/>
    <w:rsid w:val="00EA2224"/>
    <w:rsid w:val="00EA3185"/>
    <w:rsid w:val="00EA5D4E"/>
    <w:rsid w:val="00EB1169"/>
    <w:rsid w:val="00EB5217"/>
    <w:rsid w:val="00EB6067"/>
    <w:rsid w:val="00EB6D5E"/>
    <w:rsid w:val="00EB7919"/>
    <w:rsid w:val="00EC39FA"/>
    <w:rsid w:val="00EC3A4F"/>
    <w:rsid w:val="00EC43D9"/>
    <w:rsid w:val="00EC4AB8"/>
    <w:rsid w:val="00EC5C90"/>
    <w:rsid w:val="00ED0B04"/>
    <w:rsid w:val="00ED236C"/>
    <w:rsid w:val="00ED49A9"/>
    <w:rsid w:val="00ED7D9D"/>
    <w:rsid w:val="00EE1397"/>
    <w:rsid w:val="00EE28DF"/>
    <w:rsid w:val="00EE32D5"/>
    <w:rsid w:val="00EE3355"/>
    <w:rsid w:val="00EE35C9"/>
    <w:rsid w:val="00EE62CB"/>
    <w:rsid w:val="00EF1520"/>
    <w:rsid w:val="00EF3B76"/>
    <w:rsid w:val="00EF6E60"/>
    <w:rsid w:val="00F02F89"/>
    <w:rsid w:val="00F03BFB"/>
    <w:rsid w:val="00F043D8"/>
    <w:rsid w:val="00F0661B"/>
    <w:rsid w:val="00F147FE"/>
    <w:rsid w:val="00F169D8"/>
    <w:rsid w:val="00F17E81"/>
    <w:rsid w:val="00F2300D"/>
    <w:rsid w:val="00F25BE2"/>
    <w:rsid w:val="00F2616E"/>
    <w:rsid w:val="00F263D7"/>
    <w:rsid w:val="00F31767"/>
    <w:rsid w:val="00F31A7A"/>
    <w:rsid w:val="00F31B03"/>
    <w:rsid w:val="00F37A66"/>
    <w:rsid w:val="00F41454"/>
    <w:rsid w:val="00F42593"/>
    <w:rsid w:val="00F544E1"/>
    <w:rsid w:val="00F54DB3"/>
    <w:rsid w:val="00F6310C"/>
    <w:rsid w:val="00F67804"/>
    <w:rsid w:val="00F67BE5"/>
    <w:rsid w:val="00F7018D"/>
    <w:rsid w:val="00F7284D"/>
    <w:rsid w:val="00F73D1E"/>
    <w:rsid w:val="00F74C4C"/>
    <w:rsid w:val="00F8028B"/>
    <w:rsid w:val="00F81FCC"/>
    <w:rsid w:val="00F82F4F"/>
    <w:rsid w:val="00F836FA"/>
    <w:rsid w:val="00F83C6D"/>
    <w:rsid w:val="00F8533C"/>
    <w:rsid w:val="00F8724A"/>
    <w:rsid w:val="00F90E10"/>
    <w:rsid w:val="00F93B90"/>
    <w:rsid w:val="00F976C5"/>
    <w:rsid w:val="00F979F1"/>
    <w:rsid w:val="00FA1649"/>
    <w:rsid w:val="00FA17E9"/>
    <w:rsid w:val="00FA487C"/>
    <w:rsid w:val="00FA4FB9"/>
    <w:rsid w:val="00FB31E8"/>
    <w:rsid w:val="00FB365D"/>
    <w:rsid w:val="00FB3D83"/>
    <w:rsid w:val="00FB4FA9"/>
    <w:rsid w:val="00FB5FCF"/>
    <w:rsid w:val="00FB63D3"/>
    <w:rsid w:val="00FB7504"/>
    <w:rsid w:val="00FC031F"/>
    <w:rsid w:val="00FC1AE4"/>
    <w:rsid w:val="00FC41BD"/>
    <w:rsid w:val="00FC434E"/>
    <w:rsid w:val="00FD000B"/>
    <w:rsid w:val="00FD2879"/>
    <w:rsid w:val="00FD4990"/>
    <w:rsid w:val="00FD769A"/>
    <w:rsid w:val="00FE02F1"/>
    <w:rsid w:val="00FF5180"/>
    <w:rsid w:val="00FF6662"/>
    <w:rsid w:val="00FF7892"/>
    <w:rsid w:val="07481F1D"/>
    <w:rsid w:val="079C20DA"/>
    <w:rsid w:val="0A46742B"/>
    <w:rsid w:val="0B171BAA"/>
    <w:rsid w:val="11D50946"/>
    <w:rsid w:val="151F51B7"/>
    <w:rsid w:val="154D1B60"/>
    <w:rsid w:val="1855267B"/>
    <w:rsid w:val="1F9134BE"/>
    <w:rsid w:val="237E4ACB"/>
    <w:rsid w:val="35C418AA"/>
    <w:rsid w:val="36590287"/>
    <w:rsid w:val="3A7D4F0C"/>
    <w:rsid w:val="435D64B8"/>
    <w:rsid w:val="43DD195A"/>
    <w:rsid w:val="4E992332"/>
    <w:rsid w:val="50F532AC"/>
    <w:rsid w:val="5FFF08D8"/>
    <w:rsid w:val="600F3770"/>
    <w:rsid w:val="63EC4F30"/>
    <w:rsid w:val="65924DC9"/>
    <w:rsid w:val="6D195D25"/>
    <w:rsid w:val="6E3F02CF"/>
    <w:rsid w:val="6F5210A9"/>
    <w:rsid w:val="6F727995"/>
    <w:rsid w:val="72200EE3"/>
    <w:rsid w:val="731F2070"/>
    <w:rsid w:val="7EBE6A38"/>
    <w:rsid w:val="7FFD4C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9" w:unhideWhenUsed="0" w:qFormat="1"/>
    <w:lsdException w:name="heading 4" w:semiHidden="1" w:uiPriority="9"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qFormat="1"/>
    <w:lsdException w:name="toc 3" w:uiPriority="0" w:unhideWhenUsed="0"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qFormat="1"/>
    <w:lsdException w:name="footnote text" w:semiHidden="1"/>
    <w:lsdException w:name="annotation text" w:qFormat="1"/>
    <w:lsdException w:name="header" w:uiPriority="0" w:unhideWhenUsed="0" w:qFormat="1"/>
    <w:lsdException w:name="footer" w:uiPriority="0"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semiHidden="1"/>
    <w:lsdException w:name="Note Heading" w:semiHidden="1"/>
    <w:lsdException w:name="Body Text 2" w:uiPriority="0" w:unhideWhenUsed="0" w:qFormat="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semiHidden="1"/>
    <w:lsdException w:name="Plain Text"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semiHidden="1" w:uiPriority="39"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84528E"/>
    <w:pPr>
      <w:widowControl w:val="0"/>
      <w:jc w:val="both"/>
    </w:pPr>
    <w:rPr>
      <w:kern w:val="2"/>
      <w:sz w:val="21"/>
    </w:rPr>
  </w:style>
  <w:style w:type="paragraph" w:styleId="1">
    <w:name w:val="heading 1"/>
    <w:basedOn w:val="a"/>
    <w:next w:val="a"/>
    <w:link w:val="1Char"/>
    <w:qFormat/>
    <w:rsid w:val="0084528E"/>
    <w:pPr>
      <w:keepNext/>
      <w:keepLines/>
      <w:spacing w:before="340" w:after="330" w:line="578" w:lineRule="auto"/>
      <w:outlineLvl w:val="0"/>
    </w:pPr>
    <w:rPr>
      <w:rFonts w:eastAsia="楷体_GB2312"/>
      <w:b/>
      <w:kern w:val="44"/>
      <w:sz w:val="44"/>
    </w:rPr>
  </w:style>
  <w:style w:type="paragraph" w:styleId="2">
    <w:name w:val="heading 2"/>
    <w:basedOn w:val="a"/>
    <w:next w:val="a"/>
    <w:link w:val="2Char"/>
    <w:uiPriority w:val="9"/>
    <w:qFormat/>
    <w:rsid w:val="0084528E"/>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Char"/>
    <w:uiPriority w:val="9"/>
    <w:qFormat/>
    <w:rsid w:val="0084528E"/>
    <w:pPr>
      <w:keepNext/>
      <w:keepLines/>
      <w:spacing w:before="260" w:after="260" w:line="416" w:lineRule="auto"/>
      <w:outlineLvl w:val="2"/>
    </w:pPr>
    <w:rPr>
      <w:b/>
      <w:bCs/>
      <w:sz w:val="32"/>
      <w:szCs w:val="32"/>
    </w:rPr>
  </w:style>
  <w:style w:type="paragraph" w:styleId="5">
    <w:name w:val="heading 5"/>
    <w:basedOn w:val="a"/>
    <w:next w:val="a"/>
    <w:link w:val="5Char"/>
    <w:uiPriority w:val="9"/>
    <w:qFormat/>
    <w:rsid w:val="0084528E"/>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84528E"/>
    <w:rPr>
      <w:b/>
      <w:bCs/>
    </w:rPr>
  </w:style>
  <w:style w:type="paragraph" w:styleId="a4">
    <w:name w:val="annotation text"/>
    <w:basedOn w:val="a"/>
    <w:link w:val="Char0"/>
    <w:uiPriority w:val="99"/>
    <w:unhideWhenUsed/>
    <w:qFormat/>
    <w:rsid w:val="0084528E"/>
    <w:pPr>
      <w:jc w:val="left"/>
    </w:pPr>
    <w:rPr>
      <w:rFonts w:ascii="Calibri" w:hAnsi="Calibri"/>
      <w:szCs w:val="24"/>
    </w:rPr>
  </w:style>
  <w:style w:type="paragraph" w:styleId="a5">
    <w:name w:val="Normal Indent"/>
    <w:basedOn w:val="a"/>
    <w:link w:val="Char1"/>
    <w:qFormat/>
    <w:rsid w:val="0084528E"/>
    <w:pPr>
      <w:adjustRightInd w:val="0"/>
      <w:ind w:firstLine="420"/>
      <w:jc w:val="left"/>
      <w:textAlignment w:val="baseline"/>
    </w:pPr>
    <w:rPr>
      <w:rFonts w:ascii="Calibri" w:eastAsia="楷体_GB2312" w:hAnsi="Calibri"/>
      <w:kern w:val="0"/>
      <w:sz w:val="24"/>
    </w:rPr>
  </w:style>
  <w:style w:type="paragraph" w:styleId="a6">
    <w:name w:val="Body Text"/>
    <w:basedOn w:val="a"/>
    <w:link w:val="Char2"/>
    <w:qFormat/>
    <w:rsid w:val="0084528E"/>
    <w:pPr>
      <w:spacing w:after="120"/>
    </w:pPr>
    <w:rPr>
      <w:szCs w:val="24"/>
    </w:rPr>
  </w:style>
  <w:style w:type="paragraph" w:styleId="a7">
    <w:name w:val="Body Text Indent"/>
    <w:basedOn w:val="a"/>
    <w:link w:val="Char3"/>
    <w:qFormat/>
    <w:rsid w:val="0084528E"/>
    <w:pPr>
      <w:spacing w:after="120"/>
      <w:ind w:leftChars="200" w:left="420"/>
    </w:pPr>
    <w:rPr>
      <w:rFonts w:ascii="Calibri" w:hAnsi="Calibri"/>
      <w:szCs w:val="24"/>
    </w:rPr>
  </w:style>
  <w:style w:type="paragraph" w:styleId="30">
    <w:name w:val="toc 3"/>
    <w:basedOn w:val="a"/>
    <w:next w:val="a"/>
    <w:qFormat/>
    <w:rsid w:val="0084528E"/>
    <w:pPr>
      <w:ind w:leftChars="400" w:left="840"/>
    </w:pPr>
  </w:style>
  <w:style w:type="paragraph" w:styleId="a8">
    <w:name w:val="Plain Text"/>
    <w:basedOn w:val="a"/>
    <w:link w:val="Char4"/>
    <w:uiPriority w:val="99"/>
    <w:qFormat/>
    <w:rsid w:val="0084528E"/>
    <w:rPr>
      <w:rFonts w:ascii="宋体" w:hAnsi="Courier New"/>
    </w:rPr>
  </w:style>
  <w:style w:type="paragraph" w:styleId="a9">
    <w:name w:val="Date"/>
    <w:basedOn w:val="a"/>
    <w:next w:val="a"/>
    <w:link w:val="Char5"/>
    <w:qFormat/>
    <w:rsid w:val="0084528E"/>
    <w:pPr>
      <w:ind w:leftChars="2500" w:left="100"/>
    </w:pPr>
    <w:rPr>
      <w:rFonts w:ascii="Calibri" w:hAnsi="Calibri"/>
      <w:kern w:val="0"/>
      <w:sz w:val="20"/>
      <w:szCs w:val="24"/>
    </w:rPr>
  </w:style>
  <w:style w:type="paragraph" w:styleId="aa">
    <w:name w:val="Balloon Text"/>
    <w:basedOn w:val="a"/>
    <w:link w:val="Char6"/>
    <w:unhideWhenUsed/>
    <w:qFormat/>
    <w:rsid w:val="0084528E"/>
    <w:rPr>
      <w:kern w:val="0"/>
      <w:sz w:val="18"/>
      <w:szCs w:val="18"/>
    </w:rPr>
  </w:style>
  <w:style w:type="paragraph" w:styleId="ab">
    <w:name w:val="footer"/>
    <w:basedOn w:val="a"/>
    <w:link w:val="Char7"/>
    <w:qFormat/>
    <w:rsid w:val="0084528E"/>
    <w:pPr>
      <w:tabs>
        <w:tab w:val="center" w:pos="4153"/>
        <w:tab w:val="right" w:pos="8306"/>
      </w:tabs>
      <w:snapToGrid w:val="0"/>
      <w:jc w:val="left"/>
    </w:pPr>
    <w:rPr>
      <w:rFonts w:ascii="Calibri" w:hAnsi="Calibri"/>
      <w:kern w:val="0"/>
      <w:sz w:val="18"/>
      <w:szCs w:val="18"/>
    </w:rPr>
  </w:style>
  <w:style w:type="paragraph" w:styleId="ac">
    <w:name w:val="header"/>
    <w:basedOn w:val="a"/>
    <w:link w:val="Char8"/>
    <w:qFormat/>
    <w:rsid w:val="0084528E"/>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qFormat/>
    <w:rsid w:val="0084528E"/>
    <w:pPr>
      <w:adjustRightInd w:val="0"/>
      <w:jc w:val="left"/>
      <w:textAlignment w:val="baseline"/>
    </w:pPr>
    <w:rPr>
      <w:rFonts w:eastAsia="楷体_GB2312"/>
      <w:sz w:val="24"/>
    </w:rPr>
  </w:style>
  <w:style w:type="paragraph" w:styleId="20">
    <w:name w:val="toc 2"/>
    <w:basedOn w:val="a"/>
    <w:next w:val="a"/>
    <w:uiPriority w:val="39"/>
    <w:unhideWhenUsed/>
    <w:qFormat/>
    <w:rsid w:val="0084528E"/>
    <w:pPr>
      <w:ind w:leftChars="200" w:left="420"/>
    </w:pPr>
    <w:rPr>
      <w:szCs w:val="24"/>
    </w:rPr>
  </w:style>
  <w:style w:type="paragraph" w:styleId="21">
    <w:name w:val="Body Text 2"/>
    <w:basedOn w:val="a"/>
    <w:link w:val="2Char0"/>
    <w:qFormat/>
    <w:rsid w:val="0084528E"/>
    <w:pPr>
      <w:spacing w:after="120" w:line="480" w:lineRule="auto"/>
    </w:pPr>
    <w:rPr>
      <w:szCs w:val="24"/>
    </w:rPr>
  </w:style>
  <w:style w:type="paragraph" w:styleId="ad">
    <w:name w:val="Normal (Web)"/>
    <w:basedOn w:val="a"/>
    <w:uiPriority w:val="99"/>
    <w:qFormat/>
    <w:rsid w:val="0084528E"/>
    <w:pPr>
      <w:widowControl/>
      <w:spacing w:before="100" w:beforeAutospacing="1" w:after="100" w:afterAutospacing="1"/>
      <w:jc w:val="left"/>
    </w:pPr>
    <w:rPr>
      <w:rFonts w:ascii="宋体" w:hAnsi="宋体" w:cs="宋体"/>
      <w:kern w:val="0"/>
      <w:sz w:val="24"/>
      <w:szCs w:val="24"/>
    </w:rPr>
  </w:style>
  <w:style w:type="paragraph" w:styleId="ae">
    <w:name w:val="Title"/>
    <w:basedOn w:val="a"/>
    <w:link w:val="Char9"/>
    <w:qFormat/>
    <w:rsid w:val="0084528E"/>
    <w:pPr>
      <w:spacing w:before="240" w:after="60"/>
      <w:jc w:val="center"/>
      <w:outlineLvl w:val="0"/>
    </w:pPr>
    <w:rPr>
      <w:rFonts w:ascii="Arial" w:hAnsi="Arial"/>
      <w:b/>
      <w:bCs/>
      <w:sz w:val="32"/>
      <w:szCs w:val="32"/>
    </w:rPr>
  </w:style>
  <w:style w:type="character" w:styleId="af">
    <w:name w:val="Strong"/>
    <w:basedOn w:val="a0"/>
    <w:uiPriority w:val="22"/>
    <w:qFormat/>
    <w:rsid w:val="0084528E"/>
    <w:rPr>
      <w:b/>
      <w:bCs/>
    </w:rPr>
  </w:style>
  <w:style w:type="character" w:styleId="af0">
    <w:name w:val="page number"/>
    <w:basedOn w:val="a0"/>
    <w:qFormat/>
    <w:rsid w:val="0084528E"/>
  </w:style>
  <w:style w:type="character" w:styleId="af1">
    <w:name w:val="Hyperlink"/>
    <w:uiPriority w:val="99"/>
    <w:qFormat/>
    <w:rsid w:val="0084528E"/>
    <w:rPr>
      <w:color w:val="333333"/>
      <w:u w:val="none"/>
    </w:rPr>
  </w:style>
  <w:style w:type="character" w:styleId="af2">
    <w:name w:val="annotation reference"/>
    <w:uiPriority w:val="99"/>
    <w:unhideWhenUsed/>
    <w:qFormat/>
    <w:rsid w:val="0084528E"/>
    <w:rPr>
      <w:sz w:val="21"/>
      <w:szCs w:val="21"/>
    </w:rPr>
  </w:style>
  <w:style w:type="table" w:styleId="af3">
    <w:name w:val="Table Grid"/>
    <w:basedOn w:val="a1"/>
    <w:uiPriority w:val="39"/>
    <w:qFormat/>
    <w:rsid w:val="008452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qFormat/>
    <w:rsid w:val="0084528E"/>
    <w:rPr>
      <w:rFonts w:ascii="Times New Roman" w:eastAsia="楷体_GB2312" w:hAnsi="Times New Roman" w:cs="Times New Roman"/>
      <w:b/>
      <w:kern w:val="44"/>
      <w:sz w:val="44"/>
      <w:szCs w:val="20"/>
    </w:rPr>
  </w:style>
  <w:style w:type="character" w:customStyle="1" w:styleId="3Char">
    <w:name w:val="标题 3 Char"/>
    <w:link w:val="3"/>
    <w:uiPriority w:val="9"/>
    <w:semiHidden/>
    <w:qFormat/>
    <w:rsid w:val="0084528E"/>
    <w:rPr>
      <w:rFonts w:ascii="Times New Roman" w:hAnsi="Times New Roman"/>
      <w:b/>
      <w:bCs/>
      <w:kern w:val="2"/>
      <w:sz w:val="32"/>
      <w:szCs w:val="32"/>
    </w:rPr>
  </w:style>
  <w:style w:type="character" w:customStyle="1" w:styleId="1CharChar">
    <w:name w:val="标题 1 Char Char"/>
    <w:qFormat/>
    <w:rsid w:val="0084528E"/>
    <w:rPr>
      <w:rFonts w:eastAsia="宋体"/>
      <w:b/>
      <w:spacing w:val="-2"/>
      <w:sz w:val="24"/>
      <w:lang w:val="en-US" w:eastAsia="zh-CN"/>
    </w:rPr>
  </w:style>
  <w:style w:type="character" w:customStyle="1" w:styleId="Char10">
    <w:name w:val="批注主题 Char1"/>
    <w:uiPriority w:val="99"/>
    <w:semiHidden/>
    <w:qFormat/>
    <w:rsid w:val="0084528E"/>
    <w:rPr>
      <w:rFonts w:ascii="Times New Roman" w:hAnsi="Times New Roman"/>
      <w:b/>
      <w:bCs/>
      <w:kern w:val="2"/>
      <w:sz w:val="21"/>
    </w:rPr>
  </w:style>
  <w:style w:type="character" w:customStyle="1" w:styleId="Char7">
    <w:name w:val="页脚 Char"/>
    <w:link w:val="ab"/>
    <w:qFormat/>
    <w:rsid w:val="0084528E"/>
    <w:rPr>
      <w:sz w:val="18"/>
      <w:szCs w:val="18"/>
    </w:rPr>
  </w:style>
  <w:style w:type="character" w:customStyle="1" w:styleId="Char11">
    <w:name w:val="纯文本 Char1"/>
    <w:uiPriority w:val="99"/>
    <w:semiHidden/>
    <w:qFormat/>
    <w:rsid w:val="0084528E"/>
    <w:rPr>
      <w:rFonts w:ascii="宋体" w:hAnsi="Courier New" w:cs="Courier New"/>
      <w:kern w:val="2"/>
      <w:sz w:val="21"/>
      <w:szCs w:val="21"/>
    </w:rPr>
  </w:style>
  <w:style w:type="character" w:customStyle="1" w:styleId="CharChar4">
    <w:name w:val="Char Char4"/>
    <w:qFormat/>
    <w:locked/>
    <w:rsid w:val="0084528E"/>
    <w:rPr>
      <w:szCs w:val="24"/>
    </w:rPr>
  </w:style>
  <w:style w:type="character" w:customStyle="1" w:styleId="16">
    <w:name w:val="16"/>
    <w:qFormat/>
    <w:rsid w:val="0084528E"/>
    <w:rPr>
      <w:rFonts w:ascii="Calibri" w:hAnsi="Calibri" w:cs="Calibri" w:hint="default"/>
      <w:color w:val="0000FF"/>
      <w:u w:val="single"/>
    </w:rPr>
  </w:style>
  <w:style w:type="character" w:customStyle="1" w:styleId="Char5">
    <w:name w:val="日期 Char"/>
    <w:link w:val="a9"/>
    <w:qFormat/>
    <w:rsid w:val="0084528E"/>
    <w:rPr>
      <w:szCs w:val="24"/>
    </w:rPr>
  </w:style>
  <w:style w:type="character" w:customStyle="1" w:styleId="Char12">
    <w:name w:val="页脚 Char1"/>
    <w:uiPriority w:val="99"/>
    <w:semiHidden/>
    <w:qFormat/>
    <w:rsid w:val="0084528E"/>
    <w:rPr>
      <w:rFonts w:ascii="Times New Roman" w:eastAsia="宋体" w:hAnsi="Times New Roman" w:cs="Times New Roman"/>
      <w:sz w:val="18"/>
      <w:szCs w:val="18"/>
    </w:rPr>
  </w:style>
  <w:style w:type="character" w:customStyle="1" w:styleId="Char13">
    <w:name w:val="正文文本缩进 Char1"/>
    <w:uiPriority w:val="99"/>
    <w:semiHidden/>
    <w:qFormat/>
    <w:rsid w:val="0084528E"/>
    <w:rPr>
      <w:rFonts w:ascii="Times New Roman" w:hAnsi="Times New Roman"/>
      <w:kern w:val="2"/>
      <w:sz w:val="21"/>
    </w:rPr>
  </w:style>
  <w:style w:type="character" w:customStyle="1" w:styleId="Char0">
    <w:name w:val="批注文字 Char"/>
    <w:link w:val="a4"/>
    <w:uiPriority w:val="99"/>
    <w:qFormat/>
    <w:rsid w:val="0084528E"/>
    <w:rPr>
      <w:kern w:val="2"/>
      <w:sz w:val="21"/>
      <w:szCs w:val="24"/>
    </w:rPr>
  </w:style>
  <w:style w:type="character" w:customStyle="1" w:styleId="Char">
    <w:name w:val="批注主题 Char"/>
    <w:link w:val="a3"/>
    <w:uiPriority w:val="99"/>
    <w:qFormat/>
    <w:rsid w:val="0084528E"/>
    <w:rPr>
      <w:b/>
      <w:bCs/>
      <w:kern w:val="2"/>
      <w:sz w:val="21"/>
      <w:szCs w:val="24"/>
    </w:rPr>
  </w:style>
  <w:style w:type="character" w:customStyle="1" w:styleId="Char14">
    <w:name w:val="日期 Char1"/>
    <w:uiPriority w:val="99"/>
    <w:semiHidden/>
    <w:qFormat/>
    <w:rsid w:val="0084528E"/>
    <w:rPr>
      <w:rFonts w:ascii="Times New Roman" w:eastAsia="宋体" w:hAnsi="Times New Roman" w:cs="Times New Roman"/>
      <w:szCs w:val="20"/>
    </w:rPr>
  </w:style>
  <w:style w:type="character" w:customStyle="1" w:styleId="Char15">
    <w:name w:val="四号 Char1"/>
    <w:qFormat/>
    <w:rsid w:val="0084528E"/>
    <w:rPr>
      <w:rFonts w:ascii="Verdana" w:eastAsia="宋体" w:hAnsi="Verdana" w:cs="Verdana"/>
      <w:sz w:val="24"/>
      <w:szCs w:val="24"/>
      <w:lang w:val="en-US" w:eastAsia="zh-CN" w:bidi="ar-SA"/>
    </w:rPr>
  </w:style>
  <w:style w:type="character" w:customStyle="1" w:styleId="Char4">
    <w:name w:val="纯文本 Char"/>
    <w:link w:val="a8"/>
    <w:uiPriority w:val="99"/>
    <w:qFormat/>
    <w:rsid w:val="0084528E"/>
    <w:rPr>
      <w:rFonts w:ascii="宋体" w:hAnsi="Courier New"/>
      <w:kern w:val="2"/>
      <w:sz w:val="21"/>
    </w:rPr>
  </w:style>
  <w:style w:type="character" w:customStyle="1" w:styleId="Char9">
    <w:name w:val="标题 Char"/>
    <w:link w:val="ae"/>
    <w:qFormat/>
    <w:rsid w:val="0084528E"/>
    <w:rPr>
      <w:rFonts w:ascii="Arial" w:hAnsi="Arial" w:cs="Arial"/>
      <w:b/>
      <w:bCs/>
      <w:kern w:val="2"/>
      <w:sz w:val="32"/>
      <w:szCs w:val="32"/>
    </w:rPr>
  </w:style>
  <w:style w:type="character" w:customStyle="1" w:styleId="Char6">
    <w:name w:val="批注框文本 Char"/>
    <w:link w:val="aa"/>
    <w:qFormat/>
    <w:rsid w:val="0084528E"/>
    <w:rPr>
      <w:rFonts w:ascii="Times New Roman" w:eastAsia="宋体" w:hAnsi="Times New Roman" w:cs="Times New Roman"/>
      <w:sz w:val="18"/>
      <w:szCs w:val="18"/>
    </w:rPr>
  </w:style>
  <w:style w:type="character" w:customStyle="1" w:styleId="Char16">
    <w:name w:val="页眉 Char1"/>
    <w:uiPriority w:val="99"/>
    <w:semiHidden/>
    <w:qFormat/>
    <w:rsid w:val="0084528E"/>
    <w:rPr>
      <w:rFonts w:ascii="Times New Roman" w:eastAsia="宋体" w:hAnsi="Times New Roman" w:cs="Times New Roman"/>
      <w:sz w:val="18"/>
      <w:szCs w:val="18"/>
    </w:rPr>
  </w:style>
  <w:style w:type="character" w:customStyle="1" w:styleId="5Char">
    <w:name w:val="标题 5 Char"/>
    <w:link w:val="5"/>
    <w:uiPriority w:val="9"/>
    <w:qFormat/>
    <w:rsid w:val="0084528E"/>
    <w:rPr>
      <w:rFonts w:ascii="Times New Roman" w:hAnsi="Times New Roman"/>
      <w:b/>
      <w:bCs/>
      <w:kern w:val="2"/>
      <w:sz w:val="28"/>
      <w:szCs w:val="28"/>
    </w:rPr>
  </w:style>
  <w:style w:type="character" w:customStyle="1" w:styleId="Char8">
    <w:name w:val="页眉 Char"/>
    <w:link w:val="ac"/>
    <w:qFormat/>
    <w:rsid w:val="0084528E"/>
    <w:rPr>
      <w:sz w:val="18"/>
      <w:szCs w:val="18"/>
    </w:rPr>
  </w:style>
  <w:style w:type="character" w:customStyle="1" w:styleId="Char3">
    <w:name w:val="正文文本缩进 Char"/>
    <w:link w:val="a7"/>
    <w:qFormat/>
    <w:rsid w:val="0084528E"/>
    <w:rPr>
      <w:kern w:val="2"/>
      <w:sz w:val="21"/>
      <w:szCs w:val="24"/>
    </w:rPr>
  </w:style>
  <w:style w:type="character" w:customStyle="1" w:styleId="2Char0">
    <w:name w:val="正文文本 2 Char"/>
    <w:link w:val="21"/>
    <w:qFormat/>
    <w:rsid w:val="0084528E"/>
    <w:rPr>
      <w:rFonts w:ascii="Times New Roman" w:hAnsi="Times New Roman"/>
      <w:kern w:val="2"/>
      <w:sz w:val="21"/>
      <w:szCs w:val="24"/>
    </w:rPr>
  </w:style>
  <w:style w:type="character" w:customStyle="1" w:styleId="Char1">
    <w:name w:val="正文缩进 Char"/>
    <w:link w:val="a5"/>
    <w:qFormat/>
    <w:rsid w:val="0084528E"/>
    <w:rPr>
      <w:rFonts w:eastAsia="楷体_GB2312"/>
      <w:sz w:val="24"/>
    </w:rPr>
  </w:style>
  <w:style w:type="character" w:customStyle="1" w:styleId="2Char">
    <w:name w:val="标题 2 Char"/>
    <w:link w:val="2"/>
    <w:uiPriority w:val="9"/>
    <w:qFormat/>
    <w:rsid w:val="0084528E"/>
    <w:rPr>
      <w:rFonts w:ascii="等线 Light" w:eastAsia="等线 Light" w:hAnsi="等线 Light"/>
      <w:b/>
      <w:bCs/>
      <w:kern w:val="2"/>
      <w:sz w:val="32"/>
      <w:szCs w:val="32"/>
    </w:rPr>
  </w:style>
  <w:style w:type="character" w:customStyle="1" w:styleId="Char17">
    <w:name w:val="批注文字 Char1"/>
    <w:uiPriority w:val="99"/>
    <w:semiHidden/>
    <w:qFormat/>
    <w:rsid w:val="0084528E"/>
    <w:rPr>
      <w:rFonts w:ascii="Times New Roman" w:hAnsi="Times New Roman"/>
      <w:kern w:val="2"/>
      <w:sz w:val="21"/>
    </w:rPr>
  </w:style>
  <w:style w:type="character" w:customStyle="1" w:styleId="Char2">
    <w:name w:val="正文文本 Char"/>
    <w:link w:val="a6"/>
    <w:qFormat/>
    <w:rsid w:val="0084528E"/>
    <w:rPr>
      <w:rFonts w:ascii="Times New Roman" w:hAnsi="Times New Roman"/>
      <w:kern w:val="2"/>
      <w:sz w:val="21"/>
      <w:szCs w:val="24"/>
    </w:rPr>
  </w:style>
  <w:style w:type="character" w:customStyle="1" w:styleId="2CharChar">
    <w:name w:val="正文缩进2格 Char Char"/>
    <w:link w:val="22"/>
    <w:qFormat/>
    <w:rsid w:val="0084528E"/>
    <w:rPr>
      <w:rFonts w:ascii="仿宋_GB2312" w:eastAsia="仿宋_GB2312" w:hAnsi="宋体"/>
      <w:kern w:val="2"/>
      <w:sz w:val="31"/>
      <w:szCs w:val="28"/>
    </w:rPr>
  </w:style>
  <w:style w:type="paragraph" w:customStyle="1" w:styleId="22">
    <w:name w:val="正文缩进2格"/>
    <w:basedOn w:val="a"/>
    <w:link w:val="2CharChar"/>
    <w:qFormat/>
    <w:rsid w:val="0084528E"/>
    <w:pPr>
      <w:spacing w:line="600" w:lineRule="exact"/>
      <w:ind w:firstLineChars="206" w:firstLine="639"/>
    </w:pPr>
    <w:rPr>
      <w:rFonts w:ascii="仿宋_GB2312" w:eastAsia="仿宋_GB2312" w:hAnsi="宋体"/>
      <w:sz w:val="31"/>
      <w:szCs w:val="28"/>
    </w:rPr>
  </w:style>
  <w:style w:type="paragraph" w:customStyle="1" w:styleId="Style0">
    <w:name w:val="_Style 0"/>
    <w:uiPriority w:val="99"/>
    <w:qFormat/>
    <w:rsid w:val="0084528E"/>
    <w:pPr>
      <w:widowControl w:val="0"/>
      <w:jc w:val="both"/>
    </w:pPr>
    <w:rPr>
      <w:kern w:val="2"/>
      <w:sz w:val="21"/>
      <w:szCs w:val="24"/>
    </w:rPr>
  </w:style>
  <w:style w:type="paragraph" w:styleId="af4">
    <w:name w:val="No Spacing"/>
    <w:uiPriority w:val="1"/>
    <w:qFormat/>
    <w:rsid w:val="0084528E"/>
    <w:pPr>
      <w:widowControl w:val="0"/>
      <w:jc w:val="both"/>
    </w:pPr>
    <w:rPr>
      <w:kern w:val="2"/>
      <w:sz w:val="21"/>
      <w:szCs w:val="24"/>
    </w:rPr>
  </w:style>
  <w:style w:type="paragraph" w:customStyle="1" w:styleId="af5">
    <w:name w:val="标准正文"/>
    <w:basedOn w:val="a"/>
    <w:qFormat/>
    <w:rsid w:val="0084528E"/>
    <w:pPr>
      <w:snapToGrid w:val="0"/>
      <w:spacing w:line="312" w:lineRule="auto"/>
      <w:ind w:firstLine="482"/>
    </w:pPr>
    <w:rPr>
      <w:sz w:val="24"/>
    </w:rPr>
  </w:style>
  <w:style w:type="paragraph" w:customStyle="1" w:styleId="11">
    <w:name w:val="纯文本1"/>
    <w:basedOn w:val="a"/>
    <w:qFormat/>
    <w:rsid w:val="0084528E"/>
    <w:rPr>
      <w:rFonts w:ascii="宋体" w:eastAsia="Times New Roman" w:hAnsi="Courier New"/>
    </w:rPr>
  </w:style>
  <w:style w:type="paragraph" w:customStyle="1" w:styleId="af6">
    <w:name w:val="文档正文"/>
    <w:basedOn w:val="a"/>
    <w:qFormat/>
    <w:rsid w:val="0084528E"/>
    <w:pPr>
      <w:adjustRightInd w:val="0"/>
      <w:spacing w:line="360" w:lineRule="auto"/>
      <w:ind w:left="142"/>
      <w:textAlignment w:val="baseline"/>
    </w:pPr>
    <w:rPr>
      <w:rFonts w:hAnsi="宋体"/>
      <w:color w:val="000000"/>
      <w:spacing w:val="4"/>
      <w:kern w:val="0"/>
      <w:sz w:val="20"/>
    </w:rPr>
  </w:style>
  <w:style w:type="paragraph" w:customStyle="1" w:styleId="5H5PIM5BlockLabeldashdsddh512Romanlisthe">
    <w:name w:val="样式 标题 5H5PIM 5Block Labeldashdsddh5口口1口2Roman listhe..."/>
    <w:basedOn w:val="5"/>
    <w:qFormat/>
    <w:rsid w:val="0084528E"/>
    <w:pPr>
      <w:tabs>
        <w:tab w:val="left" w:pos="1260"/>
      </w:tabs>
      <w:spacing w:afterLines="50" w:line="377" w:lineRule="auto"/>
      <w:ind w:left="2125" w:hanging="1558"/>
    </w:pPr>
    <w:rPr>
      <w:rFonts w:ascii="Arial" w:hAnsi="Arial" w:cs="宋体"/>
      <w:spacing w:val="10"/>
      <w:kern w:val="0"/>
      <w:sz w:val="21"/>
      <w:szCs w:val="20"/>
    </w:rPr>
  </w:style>
  <w:style w:type="paragraph" w:customStyle="1" w:styleId="31">
    <w:name w:val="标题3"/>
    <w:basedOn w:val="ae"/>
    <w:qFormat/>
    <w:rsid w:val="0084528E"/>
    <w:pPr>
      <w:spacing w:before="120" w:after="120" w:line="560" w:lineRule="exact"/>
      <w:jc w:val="left"/>
    </w:pPr>
    <w:rPr>
      <w:rFonts w:ascii="仿宋_GB2312"/>
      <w:sz w:val="28"/>
    </w:rPr>
  </w:style>
  <w:style w:type="paragraph" w:customStyle="1" w:styleId="af7">
    <w:name w:val="目录标题"/>
    <w:basedOn w:val="1"/>
    <w:next w:val="a"/>
    <w:uiPriority w:val="39"/>
    <w:qFormat/>
    <w:rsid w:val="0084528E"/>
    <w:pPr>
      <w:widowControl/>
      <w:spacing w:before="480" w:after="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84528E"/>
    <w:pPr>
      <w:ind w:firstLineChars="200" w:firstLine="420"/>
    </w:pPr>
    <w:rPr>
      <w:rFonts w:ascii="Calibri" w:hAnsi="Calibri"/>
      <w:szCs w:val="22"/>
    </w:rPr>
  </w:style>
  <w:style w:type="paragraph" w:customStyle="1" w:styleId="ListParagraph1">
    <w:name w:val="List Paragraph1"/>
    <w:basedOn w:val="a"/>
    <w:uiPriority w:val="99"/>
    <w:qFormat/>
    <w:rsid w:val="0084528E"/>
    <w:pPr>
      <w:ind w:firstLineChars="200" w:firstLine="420"/>
    </w:pPr>
    <w:rPr>
      <w:rFonts w:ascii="Calibri" w:hAnsi="Calibri"/>
      <w:kern w:val="0"/>
      <w:sz w:val="20"/>
    </w:rPr>
  </w:style>
  <w:style w:type="character" w:customStyle="1" w:styleId="font31">
    <w:name w:val="font31"/>
    <w:basedOn w:val="a0"/>
    <w:qFormat/>
    <w:rsid w:val="0084528E"/>
    <w:rPr>
      <w:rFonts w:ascii="宋体" w:eastAsia="宋体" w:hAnsi="宋体" w:cs="宋体" w:hint="eastAsia"/>
      <w:color w:val="000000"/>
      <w:sz w:val="20"/>
      <w:szCs w:val="20"/>
      <w:u w:val="none"/>
      <w:vertAlign w:val="superscript"/>
    </w:rPr>
  </w:style>
  <w:style w:type="character" w:customStyle="1" w:styleId="font51">
    <w:name w:val="font51"/>
    <w:basedOn w:val="a0"/>
    <w:qFormat/>
    <w:rsid w:val="0084528E"/>
    <w:rPr>
      <w:rFonts w:ascii="仿宋" w:eastAsia="仿宋" w:hAnsi="仿宋" w:cs="仿宋" w:hint="eastAsia"/>
      <w:b/>
      <w:color w:val="000000"/>
      <w:sz w:val="20"/>
      <w:szCs w:val="20"/>
      <w:u w:val="none"/>
    </w:rPr>
  </w:style>
  <w:style w:type="character" w:customStyle="1" w:styleId="font41">
    <w:name w:val="font41"/>
    <w:basedOn w:val="a0"/>
    <w:qFormat/>
    <w:rsid w:val="0084528E"/>
    <w:rPr>
      <w:rFonts w:ascii="仿宋" w:eastAsia="仿宋" w:hAnsi="仿宋" w:cs="仿宋" w:hint="eastAsia"/>
      <w:color w:val="FF0000"/>
      <w:sz w:val="20"/>
      <w:szCs w:val="20"/>
      <w:u w:val="none"/>
    </w:rPr>
  </w:style>
  <w:style w:type="character" w:customStyle="1" w:styleId="font61">
    <w:name w:val="font61"/>
    <w:basedOn w:val="a0"/>
    <w:qFormat/>
    <w:rsid w:val="0084528E"/>
    <w:rPr>
      <w:rFonts w:ascii="仿宋" w:eastAsia="仿宋" w:hAnsi="仿宋" w:cs="仿宋" w:hint="eastAsia"/>
      <w:color w:val="000000"/>
      <w:sz w:val="20"/>
      <w:szCs w:val="20"/>
      <w:u w:val="none"/>
    </w:rPr>
  </w:style>
  <w:style w:type="character" w:customStyle="1" w:styleId="font21">
    <w:name w:val="font21"/>
    <w:basedOn w:val="a0"/>
    <w:qFormat/>
    <w:rsid w:val="0084528E"/>
    <w:rPr>
      <w:rFonts w:ascii="仿宋" w:eastAsia="仿宋" w:hAnsi="仿宋" w:cs="仿宋" w:hint="eastAsia"/>
      <w:color w:val="000000"/>
      <w:sz w:val="20"/>
      <w:szCs w:val="20"/>
      <w:u w:val="none"/>
    </w:rPr>
  </w:style>
  <w:style w:type="character" w:customStyle="1" w:styleId="font11">
    <w:name w:val="font11"/>
    <w:basedOn w:val="a0"/>
    <w:qFormat/>
    <w:rsid w:val="0084528E"/>
    <w:rPr>
      <w:rFonts w:ascii="仿宋" w:eastAsia="仿宋" w:hAnsi="仿宋" w:cs="仿宋" w:hint="eastAsia"/>
      <w:color w:val="000000"/>
      <w:sz w:val="20"/>
      <w:szCs w:val="20"/>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21658-D2F1-4CEE-9935-1A8D9A5A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3108</Words>
  <Characters>17717</Characters>
  <Application>Microsoft Office Word</Application>
  <DocSecurity>0</DocSecurity>
  <Lines>147</Lines>
  <Paragraphs>41</Paragraphs>
  <ScaleCrop>false</ScaleCrop>
  <Company>Microsoft</Company>
  <LinksUpToDate>false</LinksUpToDate>
  <CharactersWithSpaces>20784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何花</dc:creator>
  <cp:lastModifiedBy>Lenovo</cp:lastModifiedBy>
  <cp:revision>4</cp:revision>
  <cp:lastPrinted>2019-04-03T01:49:00Z</cp:lastPrinted>
  <dcterms:created xsi:type="dcterms:W3CDTF">2019-10-09T00:29:00Z</dcterms:created>
  <dcterms:modified xsi:type="dcterms:W3CDTF">2019-10-09T00:56:00Z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